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A8D0" w14:textId="77777777" w:rsidR="005D4DFB" w:rsidRPr="00FB4883" w:rsidRDefault="00B70B27" w:rsidP="00FB48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en-US"/>
        </w:rPr>
      </w:pPr>
      <w:r w:rsidRPr="00FB4883">
        <w:rPr>
          <w:bCs/>
        </w:rPr>
        <w:t>УДК</w:t>
      </w:r>
      <w:r w:rsidR="005D4DFB" w:rsidRPr="00FB4883">
        <w:rPr>
          <w:bCs/>
          <w:lang w:val="en-US"/>
        </w:rPr>
        <w:t>:</w:t>
      </w:r>
      <w:r w:rsidRPr="00FB4883">
        <w:rPr>
          <w:bCs/>
          <w:lang w:val="en-US"/>
        </w:rPr>
        <w:t xml:space="preserve"> 338</w:t>
      </w:r>
    </w:p>
    <w:p w14:paraId="68413A92" w14:textId="14B85F19" w:rsidR="003D02A6" w:rsidRDefault="005D4DFB" w:rsidP="00FB48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en-US"/>
        </w:rPr>
      </w:pPr>
      <w:r w:rsidRPr="00FB4883">
        <w:rPr>
          <w:lang w:val="en-US"/>
        </w:rPr>
        <w:t>JEL: L10; L19; L20;</w:t>
      </w:r>
      <w:r w:rsidR="00B24F4F" w:rsidRPr="00D8619F">
        <w:rPr>
          <w:lang w:val="en-US"/>
        </w:rPr>
        <w:t xml:space="preserve"> </w:t>
      </w:r>
      <w:r w:rsidRPr="00FB4883">
        <w:rPr>
          <w:lang w:val="en-US"/>
        </w:rPr>
        <w:t>L40; O33; R41</w:t>
      </w:r>
    </w:p>
    <w:p w14:paraId="0024F350" w14:textId="77777777" w:rsidR="00A72B49" w:rsidRDefault="00A72B49" w:rsidP="00A72B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lang w:val="en-US"/>
        </w:rPr>
      </w:pPr>
    </w:p>
    <w:p w14:paraId="58E39531" w14:textId="2970D63F" w:rsidR="003D02A6" w:rsidRPr="003D02A6" w:rsidRDefault="003D02A6" w:rsidP="003D02A6">
      <w:pPr>
        <w:spacing w:line="360" w:lineRule="auto"/>
        <w:jc w:val="both"/>
        <w:rPr>
          <w:b/>
          <w:color w:val="000000"/>
        </w:rPr>
      </w:pPr>
      <w:r w:rsidRPr="00FB4883">
        <w:rPr>
          <w:b/>
          <w:color w:val="000000"/>
        </w:rPr>
        <w:t>ЦИФРОВАЯ ТРАНСФОРМАЦИЯ КОМПАНИЙ: СТРАТЕГИЧЕСКИЙ</w:t>
      </w:r>
      <w:r>
        <w:rPr>
          <w:b/>
          <w:color w:val="000000"/>
        </w:rPr>
        <w:t xml:space="preserve"> </w:t>
      </w:r>
      <w:r w:rsidRPr="00FB4883">
        <w:rPr>
          <w:b/>
          <w:color w:val="000000"/>
        </w:rPr>
        <w:t>АНАЛИЗ, ФАКТОРЫ ВЛИЯНИЯ И МОДЕЛИ</w:t>
      </w:r>
    </w:p>
    <w:p w14:paraId="6F55C63E" w14:textId="77777777" w:rsidR="00FB4883" w:rsidRPr="00FB4883" w:rsidRDefault="00FB4883" w:rsidP="00FB4883">
      <w:pPr>
        <w:spacing w:before="120" w:line="360" w:lineRule="auto"/>
        <w:jc w:val="both"/>
        <w:rPr>
          <w:i/>
        </w:rPr>
      </w:pPr>
      <w:r>
        <w:rPr>
          <w:i/>
        </w:rPr>
        <w:t>И.И. Иванов</w:t>
      </w:r>
      <w:r w:rsidRPr="00FB4883">
        <w:rPr>
          <w:i/>
          <w:vertAlign w:val="superscript"/>
        </w:rPr>
        <w:t>1</w:t>
      </w:r>
      <w:r w:rsidRPr="00FB4883">
        <w:rPr>
          <w:i/>
        </w:rPr>
        <w:t xml:space="preserve">, </w:t>
      </w:r>
      <w:r>
        <w:rPr>
          <w:i/>
        </w:rPr>
        <w:t>П.В. Петров</w:t>
      </w:r>
      <w:r w:rsidRPr="00FB4883">
        <w:rPr>
          <w:i/>
          <w:vertAlign w:val="superscript"/>
        </w:rPr>
        <w:t>1</w:t>
      </w:r>
      <w:r>
        <w:rPr>
          <w:i/>
        </w:rPr>
        <w:t>, А.А. Сидоров</w:t>
      </w:r>
      <w:r w:rsidRPr="00FB4883">
        <w:rPr>
          <w:i/>
          <w:vertAlign w:val="superscript"/>
        </w:rPr>
        <w:t>2</w:t>
      </w:r>
    </w:p>
    <w:p w14:paraId="48A33C06" w14:textId="77777777" w:rsidR="00FB4883" w:rsidRPr="00FB4883" w:rsidRDefault="00FB4883" w:rsidP="00A72B49">
      <w:pPr>
        <w:spacing w:before="120" w:line="276" w:lineRule="auto"/>
        <w:jc w:val="both"/>
      </w:pPr>
      <w:r w:rsidRPr="00FB4883">
        <w:rPr>
          <w:vertAlign w:val="superscript"/>
        </w:rPr>
        <w:t xml:space="preserve">1 </w:t>
      </w:r>
      <w:r w:rsidRPr="00FB4883">
        <w:t xml:space="preserve">Санкт-Петербургский государственный университет, </w:t>
      </w:r>
    </w:p>
    <w:p w14:paraId="394283A1" w14:textId="77777777" w:rsidR="00FB4883" w:rsidRPr="00FB4883" w:rsidRDefault="00FB4883" w:rsidP="00A72B49">
      <w:pPr>
        <w:spacing w:line="276" w:lineRule="auto"/>
        <w:ind w:left="142"/>
        <w:jc w:val="both"/>
      </w:pPr>
      <w:r w:rsidRPr="00FB4883">
        <w:t>Российская Федерация, 199034, Санкт-Петербург, Университетская набережная, 7–9</w:t>
      </w:r>
    </w:p>
    <w:p w14:paraId="47C07BF9" w14:textId="77777777" w:rsidR="00FB4883" w:rsidRDefault="00FB4883" w:rsidP="00A72B49">
      <w:pPr>
        <w:spacing w:line="276" w:lineRule="auto"/>
        <w:jc w:val="both"/>
      </w:pPr>
      <w:r w:rsidRPr="00FB4883">
        <w:rPr>
          <w:vertAlign w:val="superscript"/>
        </w:rPr>
        <w:t xml:space="preserve">2 </w:t>
      </w:r>
      <w:r w:rsidRPr="00FB4883">
        <w:t>ООО «</w:t>
      </w:r>
      <w:proofErr w:type="spellStart"/>
      <w:r>
        <w:t>И</w:t>
      </w:r>
      <w:r w:rsidRPr="00FB4883">
        <w:t>нвестпроект</w:t>
      </w:r>
      <w:proofErr w:type="spellEnd"/>
      <w:r w:rsidRPr="00FB4883">
        <w:t xml:space="preserve">», </w:t>
      </w:r>
    </w:p>
    <w:p w14:paraId="4B272D57" w14:textId="64B9AEFF" w:rsidR="003D02A6" w:rsidRDefault="00FB4883" w:rsidP="00A72B49">
      <w:pPr>
        <w:spacing w:line="276" w:lineRule="auto"/>
        <w:ind w:left="142"/>
        <w:jc w:val="both"/>
      </w:pPr>
      <w:r w:rsidRPr="00FB4883">
        <w:t xml:space="preserve">Российская Федерация, 196158, Санкт-Петербург, </w:t>
      </w:r>
      <w:proofErr w:type="spellStart"/>
      <w:r w:rsidRPr="00FB4883">
        <w:t>Пулков</w:t>
      </w:r>
      <w:r>
        <w:t>ское</w:t>
      </w:r>
      <w:proofErr w:type="spellEnd"/>
      <w:r>
        <w:t xml:space="preserve"> ш., 1</w:t>
      </w:r>
      <w:r w:rsidRPr="00FB4883">
        <w:t>0</w:t>
      </w:r>
    </w:p>
    <w:p w14:paraId="427B5CE1" w14:textId="77777777" w:rsidR="00A72B49" w:rsidRPr="003D02A6" w:rsidRDefault="00A72B49" w:rsidP="00A72B49">
      <w:pPr>
        <w:spacing w:line="276" w:lineRule="auto"/>
        <w:ind w:left="142"/>
        <w:jc w:val="both"/>
      </w:pPr>
    </w:p>
    <w:p w14:paraId="369BB370" w14:textId="77777777" w:rsidR="00E66A5B" w:rsidRDefault="004373FD" w:rsidP="00FB4883">
      <w:pPr>
        <w:spacing w:line="360" w:lineRule="auto"/>
        <w:ind w:left="709"/>
        <w:jc w:val="both"/>
        <w:rPr>
          <w:color w:val="000000" w:themeColor="text1"/>
        </w:rPr>
      </w:pPr>
      <w:r w:rsidRPr="00FB4883">
        <w:rPr>
          <w:color w:val="000000" w:themeColor="text1"/>
        </w:rPr>
        <w:t>В статье</w:t>
      </w:r>
      <w:r w:rsidR="00072B28" w:rsidRPr="00FB4883">
        <w:rPr>
          <w:color w:val="000000" w:themeColor="text1"/>
        </w:rPr>
        <w:t xml:space="preserve"> на </w:t>
      </w:r>
      <w:r w:rsidRPr="00FB4883">
        <w:rPr>
          <w:color w:val="000000" w:themeColor="text1"/>
        </w:rPr>
        <w:t xml:space="preserve">конкретных примерах проведен анализ подходов к цифровой трансформации, </w:t>
      </w:r>
      <w:r w:rsidR="00B334D4" w:rsidRPr="00FB4883">
        <w:rPr>
          <w:color w:val="000000" w:themeColor="text1"/>
        </w:rPr>
        <w:t>в</w:t>
      </w:r>
      <w:r w:rsidRPr="00FB4883">
        <w:rPr>
          <w:color w:val="000000" w:themeColor="text1"/>
        </w:rPr>
        <w:t>ыявлены</w:t>
      </w:r>
      <w:r w:rsidR="0069283A" w:rsidRPr="00FB4883">
        <w:rPr>
          <w:color w:val="000000" w:themeColor="text1"/>
        </w:rPr>
        <w:t xml:space="preserve"> ее</w:t>
      </w:r>
      <w:r w:rsidRPr="00FB4883">
        <w:rPr>
          <w:color w:val="000000" w:themeColor="text1"/>
        </w:rPr>
        <w:t> базовые модели и даны их основные характеристики</w:t>
      </w:r>
      <w:r w:rsidR="00072B28" w:rsidRPr="00FB4883">
        <w:rPr>
          <w:color w:val="000000" w:themeColor="text1"/>
        </w:rPr>
        <w:t>, а также описаны понятия</w:t>
      </w:r>
      <w:r w:rsidR="0069283A" w:rsidRPr="00FB4883">
        <w:rPr>
          <w:color w:val="000000" w:themeColor="text1"/>
        </w:rPr>
        <w:t xml:space="preserve"> </w:t>
      </w:r>
      <w:proofErr w:type="spellStart"/>
      <w:r w:rsidR="0069283A" w:rsidRPr="00FB4883">
        <w:rPr>
          <w:color w:val="000000" w:themeColor="text1"/>
        </w:rPr>
        <w:t>цифровизации</w:t>
      </w:r>
      <w:proofErr w:type="spellEnd"/>
      <w:r w:rsidR="0069283A" w:rsidRPr="00FB4883">
        <w:rPr>
          <w:color w:val="000000" w:themeColor="text1"/>
        </w:rPr>
        <w:t xml:space="preserve"> и цифровой трансформации.</w:t>
      </w:r>
      <w:r w:rsidR="00E66A5B">
        <w:rPr>
          <w:color w:val="000000" w:themeColor="text1"/>
        </w:rPr>
        <w:t>...........</w:t>
      </w:r>
    </w:p>
    <w:p w14:paraId="37219937" w14:textId="19998AC5" w:rsidR="005D4DFB" w:rsidRPr="00FB4883" w:rsidRDefault="004373FD" w:rsidP="00B24F4F">
      <w:pPr>
        <w:spacing w:line="360" w:lineRule="auto"/>
        <w:ind w:left="709"/>
        <w:jc w:val="both"/>
        <w:rPr>
          <w:color w:val="000000" w:themeColor="text1"/>
        </w:rPr>
      </w:pPr>
      <w:r w:rsidRPr="00FB4883">
        <w:rPr>
          <w:color w:val="000000" w:themeColor="text1"/>
        </w:rPr>
        <w:t xml:space="preserve">Положения и выводы </w:t>
      </w:r>
      <w:r w:rsidR="00AC40F6">
        <w:rPr>
          <w:color w:val="000000" w:themeColor="text1"/>
        </w:rPr>
        <w:t>опираются</w:t>
      </w:r>
      <w:r w:rsidRPr="00FB4883">
        <w:rPr>
          <w:color w:val="000000" w:themeColor="text1"/>
        </w:rPr>
        <w:t xml:space="preserve"> на современны</w:t>
      </w:r>
      <w:r w:rsidR="00AC40F6">
        <w:rPr>
          <w:color w:val="000000" w:themeColor="text1"/>
        </w:rPr>
        <w:t>е</w:t>
      </w:r>
      <w:r w:rsidRPr="00FB4883">
        <w:rPr>
          <w:color w:val="000000" w:themeColor="text1"/>
        </w:rPr>
        <w:t xml:space="preserve"> </w:t>
      </w:r>
      <w:r w:rsidR="00AC40F6">
        <w:rPr>
          <w:color w:val="000000" w:themeColor="text1"/>
        </w:rPr>
        <w:t xml:space="preserve">научные исследования и </w:t>
      </w:r>
      <w:r w:rsidRPr="00FB4883">
        <w:rPr>
          <w:color w:val="000000" w:themeColor="text1"/>
        </w:rPr>
        <w:t>публичны</w:t>
      </w:r>
      <w:r w:rsidR="00AC40F6">
        <w:rPr>
          <w:color w:val="000000" w:themeColor="text1"/>
        </w:rPr>
        <w:t>е статистические данные, представленные в 25 пунктах библиографии.</w:t>
      </w:r>
      <w:r w:rsidR="00FB4883">
        <w:rPr>
          <w:color w:val="000000" w:themeColor="text1"/>
        </w:rPr>
        <w:t xml:space="preserve"> </w:t>
      </w:r>
    </w:p>
    <w:p w14:paraId="6D99580F" w14:textId="303CA81D" w:rsidR="00B24F4F" w:rsidRDefault="004373FD" w:rsidP="00B24F4F">
      <w:pPr>
        <w:spacing w:after="120" w:line="360" w:lineRule="auto"/>
        <w:ind w:left="709"/>
        <w:jc w:val="both"/>
      </w:pPr>
      <w:r w:rsidRPr="00FB4883">
        <w:rPr>
          <w:i/>
        </w:rPr>
        <w:t>Ключевые слова</w:t>
      </w:r>
      <w:r w:rsidRPr="00FB4883">
        <w:t>: цифровая трансформация, цифровизация, цифровая стратегия, стратегический анализ, модел</w:t>
      </w:r>
      <w:r w:rsidR="003B643F" w:rsidRPr="00FB4883">
        <w:t>ь</w:t>
      </w:r>
      <w:r w:rsidRPr="00FB4883">
        <w:t xml:space="preserve"> цифровой трансформации, цифровая</w:t>
      </w:r>
      <w:r w:rsidR="003B643F" w:rsidRPr="00FB4883">
        <w:t xml:space="preserve"> среда, цифровая экосистема</w:t>
      </w:r>
      <w:r w:rsidR="00C53419" w:rsidRPr="00FB4883">
        <w:t>.</w:t>
      </w:r>
    </w:p>
    <w:p w14:paraId="220A2386" w14:textId="709AD5A8" w:rsidR="003D02A6" w:rsidRPr="003D02A6" w:rsidRDefault="003D02A6" w:rsidP="003D02A6">
      <w:pPr>
        <w:spacing w:line="360" w:lineRule="auto"/>
        <w:rPr>
          <w:b/>
          <w:bCs/>
          <w:lang w:val="en-US"/>
        </w:rPr>
      </w:pPr>
      <w:r w:rsidRPr="00265569">
        <w:rPr>
          <w:b/>
          <w:bCs/>
          <w:lang w:val="en-US"/>
        </w:rPr>
        <w:t xml:space="preserve">DIGITAL TRANSFORMATION IN COMPANIES: STRATEGIC ANALYSIS, DRIVERS AND MODELS </w:t>
      </w:r>
    </w:p>
    <w:p w14:paraId="3ACBB9CA" w14:textId="77777777" w:rsidR="00E66A5B" w:rsidRPr="00345BB8" w:rsidRDefault="00345BB8" w:rsidP="00E66A5B">
      <w:pPr>
        <w:spacing w:before="120" w:line="360" w:lineRule="auto"/>
        <w:jc w:val="both"/>
        <w:rPr>
          <w:i/>
          <w:lang w:val="en-US"/>
        </w:rPr>
      </w:pPr>
      <w:r>
        <w:rPr>
          <w:i/>
          <w:lang w:val="en-US"/>
        </w:rPr>
        <w:t>I</w:t>
      </w:r>
      <w:r w:rsidRPr="00345BB8">
        <w:rPr>
          <w:i/>
          <w:lang w:val="en-US"/>
        </w:rPr>
        <w:t>.</w:t>
      </w:r>
      <w:r>
        <w:rPr>
          <w:i/>
          <w:lang w:val="en-US"/>
        </w:rPr>
        <w:t>I</w:t>
      </w:r>
      <w:r w:rsidRPr="00345BB8">
        <w:rPr>
          <w:i/>
          <w:lang w:val="en-US"/>
        </w:rPr>
        <w:t xml:space="preserve">. </w:t>
      </w:r>
      <w:r>
        <w:rPr>
          <w:i/>
          <w:lang w:val="en-US"/>
        </w:rPr>
        <w:t>Ivanov</w:t>
      </w:r>
      <w:r w:rsidR="00E66A5B" w:rsidRPr="00345BB8">
        <w:rPr>
          <w:i/>
          <w:vertAlign w:val="superscript"/>
          <w:lang w:val="en-US"/>
        </w:rPr>
        <w:t>1</w:t>
      </w:r>
      <w:r w:rsidR="00E66A5B" w:rsidRPr="00345BB8">
        <w:rPr>
          <w:i/>
          <w:lang w:val="en-US"/>
        </w:rPr>
        <w:t xml:space="preserve">, </w:t>
      </w:r>
      <w:r>
        <w:rPr>
          <w:i/>
          <w:lang w:val="en-US"/>
        </w:rPr>
        <w:t>P</w:t>
      </w:r>
      <w:r w:rsidR="00E66A5B" w:rsidRPr="00345BB8">
        <w:rPr>
          <w:i/>
          <w:lang w:val="en-US"/>
        </w:rPr>
        <w:t>.</w:t>
      </w:r>
      <w:r w:rsidR="00E66A5B" w:rsidRPr="00FB4883">
        <w:rPr>
          <w:i/>
          <w:lang w:val="en-US"/>
        </w:rPr>
        <w:t>V</w:t>
      </w:r>
      <w:r w:rsidR="00E66A5B" w:rsidRPr="00345BB8">
        <w:rPr>
          <w:i/>
          <w:lang w:val="en-US"/>
        </w:rPr>
        <w:t>.</w:t>
      </w:r>
      <w:r w:rsidR="00B250CF" w:rsidRPr="00B250CF">
        <w:rPr>
          <w:i/>
          <w:lang w:val="en-US"/>
        </w:rPr>
        <w:t xml:space="preserve"> </w:t>
      </w:r>
      <w:r>
        <w:rPr>
          <w:i/>
          <w:lang w:val="en-US"/>
        </w:rPr>
        <w:t>Petrov</w:t>
      </w:r>
      <w:r w:rsidR="00E66A5B" w:rsidRPr="00345BB8">
        <w:rPr>
          <w:i/>
          <w:lang w:val="en-US"/>
        </w:rPr>
        <w:t xml:space="preserve">, </w:t>
      </w:r>
      <w:r>
        <w:rPr>
          <w:i/>
          <w:lang w:val="en-US"/>
        </w:rPr>
        <w:t>A</w:t>
      </w:r>
      <w:r w:rsidR="00E66A5B" w:rsidRPr="00345BB8">
        <w:rPr>
          <w:i/>
          <w:color w:val="000000"/>
          <w:lang w:val="en-US"/>
        </w:rPr>
        <w:t>.</w:t>
      </w:r>
      <w:r>
        <w:rPr>
          <w:i/>
          <w:color w:val="000000"/>
          <w:lang w:val="en-US"/>
        </w:rPr>
        <w:t>A</w:t>
      </w:r>
      <w:r w:rsidR="00E66A5B" w:rsidRPr="00345BB8">
        <w:rPr>
          <w:i/>
          <w:color w:val="000000"/>
          <w:lang w:val="en-US"/>
        </w:rPr>
        <w:t xml:space="preserve">. </w:t>
      </w:r>
      <w:r w:rsidR="00E66A5B" w:rsidRPr="00FB4883">
        <w:rPr>
          <w:i/>
          <w:color w:val="000000"/>
          <w:lang w:val="en-US"/>
        </w:rPr>
        <w:t>S</w:t>
      </w:r>
      <w:r>
        <w:rPr>
          <w:i/>
          <w:color w:val="000000"/>
          <w:lang w:val="en-US"/>
        </w:rPr>
        <w:t>idorov</w:t>
      </w:r>
      <w:r w:rsidR="00E66A5B" w:rsidRPr="00345BB8">
        <w:rPr>
          <w:i/>
          <w:vertAlign w:val="superscript"/>
          <w:lang w:val="en-US"/>
        </w:rPr>
        <w:t>2</w:t>
      </w:r>
    </w:p>
    <w:p w14:paraId="34A34F5A" w14:textId="77777777" w:rsidR="00265569" w:rsidRDefault="00E66A5B" w:rsidP="00A72B49">
      <w:pPr>
        <w:spacing w:line="276" w:lineRule="auto"/>
        <w:ind w:left="284" w:hanging="284"/>
        <w:jc w:val="both"/>
        <w:rPr>
          <w:color w:val="000000"/>
          <w:lang w:val="en-US"/>
        </w:rPr>
      </w:pPr>
      <w:r w:rsidRPr="00FB4883">
        <w:rPr>
          <w:vertAlign w:val="superscript"/>
          <w:lang w:val="en-US"/>
        </w:rPr>
        <w:t xml:space="preserve">1 </w:t>
      </w:r>
      <w:r w:rsidRPr="00FB4883">
        <w:rPr>
          <w:color w:val="000000"/>
          <w:lang w:val="en-US"/>
        </w:rPr>
        <w:t xml:space="preserve">St. Petersburg State University, </w:t>
      </w:r>
    </w:p>
    <w:p w14:paraId="782808C8" w14:textId="09C60F34" w:rsidR="00345BB8" w:rsidRDefault="00265569" w:rsidP="00A72B49">
      <w:pPr>
        <w:spacing w:line="276" w:lineRule="auto"/>
        <w:ind w:left="426" w:hanging="284"/>
        <w:jc w:val="both"/>
        <w:rPr>
          <w:color w:val="000000"/>
          <w:lang w:val="en-US"/>
        </w:rPr>
      </w:pPr>
      <w:r w:rsidRPr="00FB4883">
        <w:rPr>
          <w:lang w:val="en-US"/>
        </w:rPr>
        <w:t>Russian Federation</w:t>
      </w:r>
      <w:r>
        <w:rPr>
          <w:color w:val="000000"/>
          <w:lang w:val="en-US"/>
        </w:rPr>
        <w:t xml:space="preserve">, </w:t>
      </w:r>
      <w:proofErr w:type="gramStart"/>
      <w:r>
        <w:rPr>
          <w:color w:val="000000"/>
          <w:lang w:val="en-US"/>
        </w:rPr>
        <w:t xml:space="preserve">199034, </w:t>
      </w:r>
      <w:r w:rsidRPr="00265569">
        <w:rPr>
          <w:lang w:val="en-US"/>
        </w:rPr>
        <w:t xml:space="preserve"> </w:t>
      </w:r>
      <w:r w:rsidRPr="00FB4883">
        <w:rPr>
          <w:lang w:val="en-US"/>
        </w:rPr>
        <w:t>St.</w:t>
      </w:r>
      <w:proofErr w:type="gramEnd"/>
      <w:r w:rsidRPr="00FB4883">
        <w:rPr>
          <w:lang w:val="en-US"/>
        </w:rPr>
        <w:t xml:space="preserve"> Petersburg</w:t>
      </w:r>
      <w:r w:rsidR="00345BB8">
        <w:rPr>
          <w:lang w:val="en-US"/>
        </w:rPr>
        <w:t xml:space="preserve">, </w:t>
      </w:r>
      <w:proofErr w:type="spellStart"/>
      <w:r w:rsidR="00E66A5B" w:rsidRPr="00FB4883">
        <w:rPr>
          <w:color w:val="000000"/>
          <w:lang w:val="en-US"/>
        </w:rPr>
        <w:t>Universitetskaya</w:t>
      </w:r>
      <w:proofErr w:type="spellEnd"/>
      <w:r w:rsidR="00E66A5B" w:rsidRPr="00FB4883">
        <w:rPr>
          <w:color w:val="000000"/>
          <w:lang w:val="en-US"/>
        </w:rPr>
        <w:t xml:space="preserve"> nab.</w:t>
      </w:r>
      <w:r w:rsidR="00345BB8" w:rsidRPr="00345BB8">
        <w:rPr>
          <w:color w:val="000000"/>
          <w:lang w:val="en-US"/>
        </w:rPr>
        <w:t xml:space="preserve"> </w:t>
      </w:r>
      <w:r w:rsidR="00345BB8">
        <w:rPr>
          <w:color w:val="000000"/>
          <w:lang w:val="en-US"/>
        </w:rPr>
        <w:t>7–9</w:t>
      </w:r>
      <w:r w:rsidR="00E66A5B" w:rsidRPr="00FB4883">
        <w:rPr>
          <w:color w:val="000000"/>
          <w:lang w:val="en-US"/>
        </w:rPr>
        <w:t xml:space="preserve"> </w:t>
      </w:r>
    </w:p>
    <w:p w14:paraId="32E5DFBC" w14:textId="7D643EB1" w:rsidR="00265569" w:rsidRDefault="00E66A5B" w:rsidP="00A72B49">
      <w:pPr>
        <w:spacing w:line="276" w:lineRule="auto"/>
        <w:ind w:left="284" w:hanging="284"/>
        <w:jc w:val="both"/>
        <w:rPr>
          <w:color w:val="000000"/>
          <w:lang w:val="en-US"/>
        </w:rPr>
      </w:pPr>
      <w:r w:rsidRPr="00FB4883">
        <w:rPr>
          <w:vertAlign w:val="superscript"/>
          <w:lang w:val="en-US"/>
        </w:rPr>
        <w:t>2</w:t>
      </w:r>
      <w:r w:rsidR="00345BB8">
        <w:rPr>
          <w:vertAlign w:val="superscript"/>
          <w:lang w:val="en-US"/>
        </w:rPr>
        <w:t xml:space="preserve"> </w:t>
      </w:r>
      <w:proofErr w:type="spellStart"/>
      <w:r w:rsidR="00345BB8">
        <w:rPr>
          <w:color w:val="000000"/>
          <w:lang w:val="en-US"/>
        </w:rPr>
        <w:t>I</w:t>
      </w:r>
      <w:r w:rsidRPr="00FB4883">
        <w:rPr>
          <w:color w:val="000000"/>
          <w:lang w:val="en-US"/>
        </w:rPr>
        <w:t>nvestproekt</w:t>
      </w:r>
      <w:proofErr w:type="spellEnd"/>
      <w:r w:rsidRPr="00FB4883">
        <w:rPr>
          <w:color w:val="000000"/>
          <w:lang w:val="en-US"/>
        </w:rPr>
        <w:t xml:space="preserve"> LLC,  </w:t>
      </w:r>
    </w:p>
    <w:p w14:paraId="37C50B89" w14:textId="7CC71B03" w:rsidR="00E66A5B" w:rsidRPr="00FB4883" w:rsidRDefault="00265569" w:rsidP="00A72B49">
      <w:pPr>
        <w:spacing w:line="276" w:lineRule="auto"/>
        <w:ind w:left="426" w:hanging="284"/>
        <w:jc w:val="both"/>
        <w:rPr>
          <w:color w:val="000000"/>
          <w:lang w:val="en-US"/>
        </w:rPr>
      </w:pPr>
      <w:r w:rsidRPr="00FB4883">
        <w:rPr>
          <w:color w:val="000000"/>
          <w:lang w:val="en-US"/>
        </w:rPr>
        <w:t>Russian Federation</w:t>
      </w:r>
      <w:r>
        <w:rPr>
          <w:color w:val="000000"/>
          <w:lang w:val="en-US"/>
        </w:rPr>
        <w:t xml:space="preserve">, </w:t>
      </w:r>
      <w:r w:rsidRPr="00FB4883">
        <w:rPr>
          <w:lang w:val="en-US"/>
        </w:rPr>
        <w:t>199034</w:t>
      </w:r>
      <w:r>
        <w:rPr>
          <w:lang w:val="en-US"/>
        </w:rPr>
        <w:t xml:space="preserve">, St. Petersburg, </w:t>
      </w:r>
      <w:proofErr w:type="spellStart"/>
      <w:r w:rsidR="00E66A5B" w:rsidRPr="00FB4883">
        <w:rPr>
          <w:color w:val="000000"/>
          <w:lang w:val="en-US"/>
        </w:rPr>
        <w:t>Pulkovskoyeshosse</w:t>
      </w:r>
      <w:proofErr w:type="spellEnd"/>
      <w:r w:rsidR="00E66A5B" w:rsidRPr="00FB4883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10</w:t>
      </w:r>
      <w:r w:rsidR="00E66A5B" w:rsidRPr="00FB4883">
        <w:rPr>
          <w:color w:val="000000"/>
          <w:lang w:val="en-US"/>
        </w:rPr>
        <w:t xml:space="preserve"> </w:t>
      </w:r>
    </w:p>
    <w:p w14:paraId="718CC7C5" w14:textId="77777777" w:rsidR="00E66A5B" w:rsidRPr="00FB4883" w:rsidRDefault="00E66A5B" w:rsidP="003D02A6">
      <w:pPr>
        <w:pStyle w:val="af1"/>
        <w:spacing w:before="0" w:beforeAutospacing="0" w:after="0" w:afterAutospacing="0" w:line="360" w:lineRule="auto"/>
        <w:jc w:val="both"/>
        <w:rPr>
          <w:rFonts w:eastAsia="Times New Roman"/>
          <w:u w:val="single"/>
          <w:lang w:val="en-US"/>
        </w:rPr>
      </w:pPr>
    </w:p>
    <w:p w14:paraId="40D8C515" w14:textId="77777777" w:rsidR="00E66A5B" w:rsidRPr="00677A35" w:rsidRDefault="00E66A5B" w:rsidP="00E66A5B">
      <w:pPr>
        <w:spacing w:line="360" w:lineRule="auto"/>
        <w:ind w:left="709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  <w:lang w:val="en-US"/>
        </w:rPr>
        <w:t xml:space="preserve">The article provides terminology for processes of digitalization and digital transformation. For structuring digital transformation processes, the authors offer </w:t>
      </w:r>
      <w:r w:rsidR="00334368" w:rsidRPr="00334368">
        <w:rPr>
          <w:color w:val="000000" w:themeColor="text1"/>
          <w:lang w:val="en-US"/>
        </w:rPr>
        <w:t>.</w:t>
      </w:r>
      <w:r w:rsidR="00334368" w:rsidRPr="00677A35">
        <w:rPr>
          <w:color w:val="000000" w:themeColor="text1"/>
          <w:lang w:val="en-US"/>
        </w:rPr>
        <w:t>......</w:t>
      </w:r>
    </w:p>
    <w:p w14:paraId="3B47417A" w14:textId="7F0385C3" w:rsidR="00334368" w:rsidRPr="00677A35" w:rsidRDefault="00334368" w:rsidP="003D02A6">
      <w:pPr>
        <w:spacing w:line="360" w:lineRule="auto"/>
        <w:ind w:left="709"/>
        <w:jc w:val="both"/>
        <w:rPr>
          <w:color w:val="000000" w:themeColor="text1"/>
          <w:lang w:val="en-US"/>
        </w:rPr>
      </w:pPr>
      <w:r w:rsidRPr="00334368">
        <w:rPr>
          <w:color w:val="000000" w:themeColor="text1"/>
          <w:lang w:val="en-US"/>
        </w:rPr>
        <w:t>The statements and conclusions are based on modern scientific research and public statistics presented in 25 bibliography points.</w:t>
      </w:r>
    </w:p>
    <w:p w14:paraId="37A7C1B5" w14:textId="77777777" w:rsidR="00E66A5B" w:rsidRPr="00FB4883" w:rsidRDefault="00E66A5B" w:rsidP="00E66A5B">
      <w:pPr>
        <w:spacing w:line="360" w:lineRule="auto"/>
        <w:ind w:left="709"/>
        <w:rPr>
          <w:lang w:val="en-US"/>
        </w:rPr>
      </w:pPr>
      <w:r w:rsidRPr="00FB4883">
        <w:rPr>
          <w:i/>
          <w:lang w:val="en-US"/>
        </w:rPr>
        <w:t>Keywords</w:t>
      </w:r>
      <w:r w:rsidRPr="00FB4883">
        <w:rPr>
          <w:lang w:val="en-US"/>
        </w:rPr>
        <w:t>: digital transformation, digitalization, digital strategy, strategic analysis, digital transformation model, digital environment, digital ecosystem.</w:t>
      </w:r>
    </w:p>
    <w:p w14:paraId="39BF152C" w14:textId="77777777" w:rsidR="00E00BD1" w:rsidRPr="00E66A5B" w:rsidRDefault="00E00BD1" w:rsidP="00FB4883">
      <w:pPr>
        <w:spacing w:after="120" w:line="360" w:lineRule="auto"/>
        <w:ind w:left="709"/>
        <w:jc w:val="both"/>
        <w:rPr>
          <w:lang w:val="en-US"/>
        </w:rPr>
      </w:pPr>
    </w:p>
    <w:p w14:paraId="19CB7464" w14:textId="77777777" w:rsidR="00A72B49" w:rsidRDefault="00A72B49" w:rsidP="00B24F4F">
      <w:pPr>
        <w:spacing w:line="360" w:lineRule="auto"/>
        <w:ind w:firstLine="709"/>
        <w:rPr>
          <w:b/>
          <w:bCs/>
          <w:color w:val="000000" w:themeColor="text1"/>
        </w:rPr>
      </w:pPr>
    </w:p>
    <w:p w14:paraId="64B9A64B" w14:textId="09EB0FD7" w:rsidR="004B4914" w:rsidRPr="00B24F4F" w:rsidRDefault="00E022B2" w:rsidP="00B24F4F">
      <w:pPr>
        <w:spacing w:line="360" w:lineRule="auto"/>
        <w:ind w:firstLine="709"/>
        <w:rPr>
          <w:b/>
          <w:bCs/>
          <w:color w:val="000000" w:themeColor="text1"/>
        </w:rPr>
      </w:pPr>
      <w:r w:rsidRPr="00FB4883">
        <w:rPr>
          <w:b/>
          <w:bCs/>
          <w:color w:val="000000" w:themeColor="text1"/>
        </w:rPr>
        <w:lastRenderedPageBreak/>
        <w:t>Введение</w:t>
      </w:r>
    </w:p>
    <w:p w14:paraId="412D78DE" w14:textId="39544B67" w:rsidR="00FC66CF" w:rsidRPr="00FB4883" w:rsidRDefault="00FC66CF" w:rsidP="00FB4883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color w:val="000000" w:themeColor="text1"/>
        </w:rPr>
        <w:t>Основными предпосылками технологической трансформации являются новые цифровые технологии</w:t>
      </w:r>
      <w:r w:rsidR="00334368">
        <w:rPr>
          <w:color w:val="000000" w:themeColor="text1"/>
        </w:rPr>
        <w:t xml:space="preserve">.... </w:t>
      </w:r>
      <w:r w:rsidRPr="00FB4883">
        <w:rPr>
          <w:color w:val="000000" w:themeColor="text1"/>
        </w:rPr>
        <w:t xml:space="preserve">Так, по данным </w:t>
      </w:r>
      <w:proofErr w:type="spellStart"/>
      <w:r w:rsidRPr="00FB4883">
        <w:rPr>
          <w:iCs/>
          <w:color w:val="000000" w:themeColor="text1"/>
        </w:rPr>
        <w:t>Accenture</w:t>
      </w:r>
      <w:proofErr w:type="spellEnd"/>
      <w:r w:rsidR="004B4914" w:rsidRPr="00FB4883">
        <w:rPr>
          <w:iCs/>
          <w:color w:val="000000" w:themeColor="text1"/>
        </w:rPr>
        <w:t>,</w:t>
      </w:r>
      <w:r w:rsidR="00B24F4F">
        <w:rPr>
          <w:iCs/>
          <w:color w:val="000000" w:themeColor="text1"/>
        </w:rPr>
        <w:t xml:space="preserve"> </w:t>
      </w:r>
      <w:r w:rsidR="004B4914" w:rsidRPr="00FB4883">
        <w:rPr>
          <w:iCs/>
          <w:color w:val="000000" w:themeColor="text1"/>
        </w:rPr>
        <w:t xml:space="preserve">в период </w:t>
      </w:r>
      <w:r w:rsidR="0066080F" w:rsidRPr="00FB4883">
        <w:rPr>
          <w:color w:val="000000" w:themeColor="text1"/>
        </w:rPr>
        <w:t>с 2009 по 2019 г</w:t>
      </w:r>
      <w:r w:rsidR="004B4914" w:rsidRPr="00FB4883">
        <w:rPr>
          <w:color w:val="000000" w:themeColor="text1"/>
        </w:rPr>
        <w:t>г.</w:t>
      </w:r>
      <w:r w:rsidR="00B24F4F">
        <w:rPr>
          <w:color w:val="000000" w:themeColor="text1"/>
        </w:rPr>
        <w:t xml:space="preserve"> </w:t>
      </w:r>
      <w:r w:rsidRPr="00FB4883">
        <w:rPr>
          <w:color w:val="000000" w:themeColor="text1"/>
        </w:rPr>
        <w:t xml:space="preserve">стоимость обработки данных снизилась на 10%, стоимость каналов передачи данных </w:t>
      </w:r>
      <w:r w:rsidR="000E75ED" w:rsidRPr="00FB4883">
        <w:rPr>
          <w:color w:val="000000" w:themeColor="text1"/>
        </w:rPr>
        <w:t>—</w:t>
      </w:r>
      <w:r w:rsidRPr="00FB4883">
        <w:rPr>
          <w:color w:val="000000" w:themeColor="text1"/>
        </w:rPr>
        <w:t xml:space="preserve"> на 40%, стоимость датчиков и измерительного оборудования </w:t>
      </w:r>
      <w:r w:rsidR="000E75ED" w:rsidRPr="00FB4883">
        <w:rPr>
          <w:color w:val="000000" w:themeColor="text1"/>
        </w:rPr>
        <w:t>—</w:t>
      </w:r>
      <w:r w:rsidRPr="00FB4883">
        <w:rPr>
          <w:color w:val="000000" w:themeColor="text1"/>
        </w:rPr>
        <w:t xml:space="preserve"> на 0,5%.</w:t>
      </w:r>
      <w:r w:rsidRPr="00FB4883">
        <w:rPr>
          <w:color w:val="000000" w:themeColor="text1"/>
          <w:vertAlign w:val="superscript"/>
        </w:rPr>
        <w:footnoteReference w:id="1"/>
      </w:r>
      <w:r w:rsidRPr="00FB4883">
        <w:rPr>
          <w:color w:val="000000" w:themeColor="text1"/>
        </w:rPr>
        <w:t xml:space="preserve"> Средняя стоимость одного сенсора в 2010 г</w:t>
      </w:r>
      <w:r w:rsidR="000E75ED" w:rsidRPr="00FB4883">
        <w:rPr>
          <w:color w:val="000000" w:themeColor="text1"/>
        </w:rPr>
        <w:t>.</w:t>
      </w:r>
      <w:r w:rsidRPr="00FB4883">
        <w:rPr>
          <w:color w:val="000000" w:themeColor="text1"/>
        </w:rPr>
        <w:t xml:space="preserve"> составляла 66 центов (0</w:t>
      </w:r>
      <w:r w:rsidR="000E75ED" w:rsidRPr="00FB4883">
        <w:rPr>
          <w:color w:val="000000" w:themeColor="text1"/>
        </w:rPr>
        <w:t>,</w:t>
      </w:r>
      <w:r w:rsidRPr="00FB4883">
        <w:rPr>
          <w:color w:val="000000" w:themeColor="text1"/>
        </w:rPr>
        <w:t>66</w:t>
      </w:r>
      <w:r w:rsidR="000E75ED" w:rsidRPr="00FB4883">
        <w:rPr>
          <w:color w:val="000000" w:themeColor="text1"/>
        </w:rPr>
        <w:t>долл</w:t>
      </w:r>
      <w:r w:rsidR="004B4914" w:rsidRPr="00FB4883">
        <w:rPr>
          <w:color w:val="000000" w:themeColor="text1"/>
        </w:rPr>
        <w:t>.)</w:t>
      </w:r>
      <w:r w:rsidRPr="00FB4883">
        <w:rPr>
          <w:color w:val="000000" w:themeColor="text1"/>
        </w:rPr>
        <w:t xml:space="preserve">, </w:t>
      </w:r>
      <w:r w:rsidR="000E75ED" w:rsidRPr="00FB4883">
        <w:rPr>
          <w:color w:val="000000" w:themeColor="text1"/>
        </w:rPr>
        <w:t xml:space="preserve">при этом, </w:t>
      </w:r>
      <w:r w:rsidRPr="00FB4883">
        <w:rPr>
          <w:color w:val="000000" w:themeColor="text1"/>
        </w:rPr>
        <w:t>согласно прогнозам на 2020</w:t>
      </w:r>
      <w:r w:rsidR="000E75ED" w:rsidRPr="00FB4883">
        <w:rPr>
          <w:color w:val="000000" w:themeColor="text1"/>
        </w:rPr>
        <w:t xml:space="preserve"> г.</w:t>
      </w:r>
      <w:r w:rsidRPr="00FB4883">
        <w:rPr>
          <w:color w:val="000000" w:themeColor="text1"/>
        </w:rPr>
        <w:t>, она снизится</w:t>
      </w:r>
      <w:r w:rsidR="00D413F8" w:rsidRPr="00FB4883">
        <w:rPr>
          <w:color w:val="000000" w:themeColor="text1"/>
        </w:rPr>
        <w:t xml:space="preserve"> ещ</w:t>
      </w:r>
      <w:r w:rsidR="004B4914" w:rsidRPr="00FB4883">
        <w:rPr>
          <w:color w:val="000000" w:themeColor="text1"/>
        </w:rPr>
        <w:t>е</w:t>
      </w:r>
      <w:r w:rsidRPr="00FB4883">
        <w:rPr>
          <w:color w:val="000000" w:themeColor="text1"/>
        </w:rPr>
        <w:t xml:space="preserve"> в</w:t>
      </w:r>
      <w:r w:rsidR="004B4914" w:rsidRPr="00FB4883">
        <w:rPr>
          <w:color w:val="000000" w:themeColor="text1"/>
        </w:rPr>
        <w:t>двое —</w:t>
      </w:r>
      <w:r w:rsidRPr="00FB4883">
        <w:rPr>
          <w:color w:val="000000" w:themeColor="text1"/>
        </w:rPr>
        <w:t>до 0</w:t>
      </w:r>
      <w:r w:rsidR="00F250E4" w:rsidRPr="00FB4883">
        <w:rPr>
          <w:color w:val="000000" w:themeColor="text1"/>
        </w:rPr>
        <w:t>,</w:t>
      </w:r>
      <w:r w:rsidRPr="00FB4883">
        <w:rPr>
          <w:color w:val="000000" w:themeColor="text1"/>
        </w:rPr>
        <w:t>29</w:t>
      </w:r>
      <w:r w:rsidR="00F250E4" w:rsidRPr="00FB4883">
        <w:rPr>
          <w:color w:val="000000" w:themeColor="text1"/>
        </w:rPr>
        <w:t xml:space="preserve"> до</w:t>
      </w:r>
      <w:r w:rsidR="00164CE9" w:rsidRPr="00FB4883">
        <w:rPr>
          <w:color w:val="000000" w:themeColor="text1"/>
        </w:rPr>
        <w:t>л</w:t>
      </w:r>
      <w:r w:rsidR="00F250E4" w:rsidRPr="00FB4883">
        <w:rPr>
          <w:color w:val="000000" w:themeColor="text1"/>
        </w:rPr>
        <w:t>л</w:t>
      </w:r>
      <w:r w:rsidR="004B4914" w:rsidRPr="00FB4883">
        <w:rPr>
          <w:color w:val="000000" w:themeColor="text1"/>
        </w:rPr>
        <w:t>.</w:t>
      </w:r>
      <w:r w:rsidR="003562CC" w:rsidRPr="00FB4883">
        <w:rPr>
          <w:rStyle w:val="a6"/>
          <w:color w:val="000000" w:themeColor="text1"/>
        </w:rPr>
        <w:footnoteReference w:id="2"/>
      </w:r>
      <w:r w:rsidR="00334368">
        <w:rPr>
          <w:color w:val="000000" w:themeColor="text1"/>
        </w:rPr>
        <w:t>......</w:t>
      </w:r>
    </w:p>
    <w:p w14:paraId="0882AC87" w14:textId="5BB292C9" w:rsidR="00334368" w:rsidRDefault="00FC66CF" w:rsidP="00FB4883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color w:val="000000" w:themeColor="text1"/>
        </w:rPr>
        <w:t xml:space="preserve">Если раньше такая информация циркулировала преимущественно в сфере информационно-коммуникационных технологий, то в настоящее </w:t>
      </w:r>
      <w:proofErr w:type="gramStart"/>
      <w:r w:rsidRPr="00FB4883">
        <w:rPr>
          <w:color w:val="000000" w:themeColor="text1"/>
        </w:rPr>
        <w:t xml:space="preserve">время </w:t>
      </w:r>
      <w:r w:rsidR="00677A35">
        <w:rPr>
          <w:color w:val="000000" w:themeColor="text1"/>
        </w:rPr>
        <w:t xml:space="preserve"> значительная</w:t>
      </w:r>
      <w:proofErr w:type="gramEnd"/>
      <w:r w:rsidR="00677A35">
        <w:rPr>
          <w:color w:val="000000" w:themeColor="text1"/>
        </w:rPr>
        <w:t xml:space="preserve"> </w:t>
      </w:r>
      <w:r w:rsidR="000E75ED" w:rsidRPr="00FB4883">
        <w:rPr>
          <w:color w:val="000000" w:themeColor="text1"/>
        </w:rPr>
        <w:t xml:space="preserve">ее </w:t>
      </w:r>
      <w:r w:rsidRPr="00FB4883">
        <w:rPr>
          <w:color w:val="000000" w:themeColor="text1"/>
        </w:rPr>
        <w:t>часть  существует в электронной (цифровой) форме[</w:t>
      </w:r>
      <w:r w:rsidRPr="00FB4883">
        <w:rPr>
          <w:color w:val="000000" w:themeColor="text1"/>
          <w:lang w:val="en-US"/>
        </w:rPr>
        <w:t>Tapscott</w:t>
      </w:r>
      <w:r w:rsidRPr="00FB4883">
        <w:rPr>
          <w:color w:val="000000" w:themeColor="text1"/>
        </w:rPr>
        <w:t>, 2008]</w:t>
      </w:r>
      <w:r w:rsidR="00337BBE" w:rsidRPr="00FB4883">
        <w:rPr>
          <w:color w:val="000000" w:themeColor="text1"/>
        </w:rPr>
        <w:t>.</w:t>
      </w:r>
      <w:r w:rsidR="00334368">
        <w:rPr>
          <w:color w:val="000000" w:themeColor="text1"/>
        </w:rPr>
        <w:t>.....</w:t>
      </w:r>
      <w:r w:rsidR="001B70A7" w:rsidRPr="00FB4883">
        <w:rPr>
          <w:color w:val="000000" w:themeColor="text1"/>
        </w:rPr>
        <w:t xml:space="preserve">Статья построена следующим образом: </w:t>
      </w:r>
      <w:r w:rsidR="00CD6455" w:rsidRPr="00FB4883">
        <w:rPr>
          <w:color w:val="000000" w:themeColor="text1"/>
        </w:rPr>
        <w:t>в разделе 1 п</w:t>
      </w:r>
      <w:r w:rsidR="005C5B95" w:rsidRPr="00FB4883">
        <w:rPr>
          <w:color w:val="000000" w:themeColor="text1"/>
        </w:rPr>
        <w:t>роведен обзор и представлено</w:t>
      </w:r>
      <w:r w:rsidR="00CD6455" w:rsidRPr="00FB4883">
        <w:rPr>
          <w:color w:val="000000" w:themeColor="text1"/>
        </w:rPr>
        <w:t xml:space="preserve"> </w:t>
      </w:r>
      <w:r w:rsidR="00334368">
        <w:rPr>
          <w:color w:val="000000" w:themeColor="text1"/>
        </w:rPr>
        <w:t>.......</w:t>
      </w:r>
      <w:r w:rsidR="00334368" w:rsidRPr="00FB4883">
        <w:rPr>
          <w:color w:val="000000" w:themeColor="text1"/>
        </w:rPr>
        <w:t xml:space="preserve"> </w:t>
      </w:r>
    </w:p>
    <w:p w14:paraId="18215C49" w14:textId="77777777" w:rsidR="001B70A7" w:rsidRPr="00FB4883" w:rsidRDefault="00E00BD1" w:rsidP="00FB4883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color w:val="000000" w:themeColor="text1"/>
        </w:rPr>
        <w:t>В</w:t>
      </w:r>
      <w:r w:rsidR="00B250CF">
        <w:rPr>
          <w:color w:val="000000" w:themeColor="text1"/>
        </w:rPr>
        <w:t xml:space="preserve"> </w:t>
      </w:r>
      <w:r w:rsidRPr="00FB4883">
        <w:rPr>
          <w:color w:val="000000" w:themeColor="text1"/>
        </w:rPr>
        <w:t>заключении</w:t>
      </w:r>
      <w:r w:rsidR="00B250CF">
        <w:rPr>
          <w:color w:val="000000" w:themeColor="text1"/>
        </w:rPr>
        <w:t xml:space="preserve"> </w:t>
      </w:r>
      <w:r w:rsidR="00D82055" w:rsidRPr="00FB4883">
        <w:rPr>
          <w:color w:val="000000" w:themeColor="text1"/>
        </w:rPr>
        <w:t>обобщены</w:t>
      </w:r>
      <w:r w:rsidR="00B250CF">
        <w:rPr>
          <w:color w:val="000000" w:themeColor="text1"/>
        </w:rPr>
        <w:t xml:space="preserve"> </w:t>
      </w:r>
      <w:r w:rsidR="00187056" w:rsidRPr="00FB4883">
        <w:rPr>
          <w:color w:val="000000" w:themeColor="text1"/>
        </w:rPr>
        <w:t>результаты исследования</w:t>
      </w:r>
      <w:r w:rsidR="00D546FE" w:rsidRPr="00FB4883">
        <w:rPr>
          <w:color w:val="000000" w:themeColor="text1"/>
        </w:rPr>
        <w:t xml:space="preserve"> в соответствии с поставленными </w:t>
      </w:r>
      <w:r w:rsidR="00686499" w:rsidRPr="00FB4883">
        <w:rPr>
          <w:color w:val="000000" w:themeColor="text1"/>
        </w:rPr>
        <w:t>целями</w:t>
      </w:r>
      <w:r w:rsidR="00D546FE" w:rsidRPr="00FB4883">
        <w:rPr>
          <w:color w:val="000000" w:themeColor="text1"/>
        </w:rPr>
        <w:t xml:space="preserve"> и выдвинутыми гипотезами.</w:t>
      </w:r>
    </w:p>
    <w:p w14:paraId="52DE1A8F" w14:textId="77777777" w:rsidR="00AB7F33" w:rsidRPr="00FB4883" w:rsidRDefault="00AB7F33" w:rsidP="00FB4883">
      <w:pPr>
        <w:spacing w:line="360" w:lineRule="auto"/>
        <w:ind w:firstLine="709"/>
        <w:jc w:val="both"/>
        <w:rPr>
          <w:color w:val="000000" w:themeColor="text1"/>
        </w:rPr>
      </w:pPr>
    </w:p>
    <w:p w14:paraId="2DADC913" w14:textId="77777777" w:rsidR="001D3106" w:rsidRPr="0025740E" w:rsidRDefault="00AB38DE" w:rsidP="001D3106">
      <w:pPr>
        <w:pStyle w:val="a7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0" w:firstLine="709"/>
        <w:contextualSpacing w:val="0"/>
        <w:rPr>
          <w:bCs/>
          <w:i/>
          <w:color w:val="000000" w:themeColor="text1"/>
        </w:rPr>
      </w:pPr>
      <w:r w:rsidRPr="0025740E">
        <w:rPr>
          <w:bCs/>
          <w:i/>
          <w:color w:val="000000" w:themeColor="text1"/>
        </w:rPr>
        <w:t xml:space="preserve">Понятийный аппарат </w:t>
      </w:r>
      <w:r w:rsidR="0069283A" w:rsidRPr="0025740E">
        <w:rPr>
          <w:bCs/>
          <w:i/>
          <w:color w:val="000000" w:themeColor="text1"/>
        </w:rPr>
        <w:t>исследования</w:t>
      </w:r>
    </w:p>
    <w:p w14:paraId="7F07B1AB" w14:textId="77777777" w:rsidR="0001684A" w:rsidRPr="00FB4883" w:rsidRDefault="00E00BD1" w:rsidP="0025740E">
      <w:pPr>
        <w:tabs>
          <w:tab w:val="left" w:pos="988"/>
        </w:tabs>
        <w:spacing w:line="360" w:lineRule="auto"/>
        <w:ind w:firstLine="709"/>
        <w:jc w:val="both"/>
        <w:rPr>
          <w:color w:val="000000" w:themeColor="text1"/>
        </w:rPr>
      </w:pPr>
      <w:r w:rsidRPr="00FB4883">
        <w:t>В настоящее время д</w:t>
      </w:r>
      <w:r w:rsidR="00636DC5" w:rsidRPr="00FB4883">
        <w:t xml:space="preserve">ля характеристики цифровых изменений </w:t>
      </w:r>
      <w:r w:rsidR="00532917">
        <w:t>используется множество понятий.</w:t>
      </w:r>
      <w:r w:rsidR="00334368">
        <w:rPr>
          <w:shd w:val="clear" w:color="auto" w:fill="FCFCFC"/>
        </w:rPr>
        <w:t>......</w:t>
      </w:r>
      <w:r w:rsidR="00636DC5" w:rsidRPr="00FB4883">
        <w:t xml:space="preserve"> </w:t>
      </w:r>
      <w:r w:rsidR="0001684A" w:rsidRPr="00FB4883">
        <w:rPr>
          <w:color w:val="000000" w:themeColor="text1"/>
        </w:rPr>
        <w:t>Как правило, цифровая трансформация ведет к появлению новых рынков, новых потребителей, созданию новых бизнесов</w:t>
      </w:r>
      <w:r w:rsidR="0001684A" w:rsidRPr="00FB4883">
        <w:rPr>
          <w:rStyle w:val="a6"/>
          <w:color w:val="000000" w:themeColor="text1"/>
        </w:rPr>
        <w:footnoteReference w:id="3"/>
      </w:r>
      <w:r w:rsidR="0001684A" w:rsidRPr="00FB4883">
        <w:rPr>
          <w:color w:val="000000" w:themeColor="text1"/>
        </w:rPr>
        <w:t xml:space="preserve">. </w:t>
      </w:r>
    </w:p>
    <w:p w14:paraId="6537F02B" w14:textId="77777777" w:rsidR="00AB7F33" w:rsidRPr="00FB4883" w:rsidRDefault="00AB7F33" w:rsidP="00FB4883">
      <w:pPr>
        <w:spacing w:line="360" w:lineRule="auto"/>
        <w:ind w:firstLine="709"/>
        <w:jc w:val="both"/>
        <w:rPr>
          <w:color w:val="000000" w:themeColor="text1"/>
        </w:rPr>
      </w:pPr>
    </w:p>
    <w:p w14:paraId="2E0595FC" w14:textId="77777777" w:rsidR="00496097" w:rsidRPr="0025740E" w:rsidRDefault="00496097" w:rsidP="001D3106">
      <w:pPr>
        <w:pStyle w:val="a7"/>
        <w:numPr>
          <w:ilvl w:val="0"/>
          <w:numId w:val="2"/>
        </w:numPr>
        <w:spacing w:line="276" w:lineRule="auto"/>
        <w:ind w:left="993" w:hanging="284"/>
        <w:jc w:val="both"/>
        <w:rPr>
          <w:i/>
          <w:color w:val="000000" w:themeColor="text1"/>
        </w:rPr>
      </w:pPr>
      <w:r w:rsidRPr="0025740E">
        <w:rPr>
          <w:i/>
          <w:color w:val="000000" w:themeColor="text1"/>
        </w:rPr>
        <w:t xml:space="preserve">Методология </w:t>
      </w:r>
      <w:r w:rsidR="007B3F25" w:rsidRPr="0025740E">
        <w:rPr>
          <w:i/>
          <w:color w:val="000000" w:themeColor="text1"/>
        </w:rPr>
        <w:t>исследования</w:t>
      </w:r>
    </w:p>
    <w:p w14:paraId="2757C1C2" w14:textId="77777777" w:rsidR="001D3106" w:rsidRDefault="001D3106" w:rsidP="001D3106">
      <w:pPr>
        <w:spacing w:line="276" w:lineRule="auto"/>
        <w:ind w:firstLine="709"/>
        <w:jc w:val="both"/>
        <w:rPr>
          <w:color w:val="000000" w:themeColor="text1"/>
        </w:rPr>
      </w:pPr>
    </w:p>
    <w:p w14:paraId="6CB107D1" w14:textId="5F20E458" w:rsidR="00334368" w:rsidRDefault="00E50B61" w:rsidP="001D3106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color w:val="000000" w:themeColor="text1"/>
        </w:rPr>
        <w:t>Исследования в области цифровой трансформации можно разделить на несколько крупных направлений.</w:t>
      </w:r>
      <w:r w:rsidR="00532917">
        <w:rPr>
          <w:color w:val="000000" w:themeColor="text1"/>
        </w:rPr>
        <w:t xml:space="preserve"> </w:t>
      </w:r>
      <w:r w:rsidR="00593B3F" w:rsidRPr="00FB4883">
        <w:rPr>
          <w:color w:val="000000" w:themeColor="text1"/>
        </w:rPr>
        <w:t>Необходимо</w:t>
      </w:r>
      <w:r w:rsidRPr="00FB4883">
        <w:rPr>
          <w:color w:val="000000" w:themeColor="text1"/>
        </w:rPr>
        <w:t xml:space="preserve"> отметить, что эти направления заданы основополагающей книгой</w:t>
      </w:r>
      <w:r w:rsidR="00593B3F" w:rsidRPr="00FB4883">
        <w:rPr>
          <w:color w:val="000000" w:themeColor="text1"/>
        </w:rPr>
        <w:t>,</w:t>
      </w:r>
      <w:r w:rsidR="00B24F4F">
        <w:rPr>
          <w:color w:val="000000" w:themeColor="text1"/>
        </w:rPr>
        <w:t xml:space="preserve"> </w:t>
      </w:r>
      <w:r w:rsidRPr="00FB4883">
        <w:rPr>
          <w:color w:val="000000" w:themeColor="text1"/>
        </w:rPr>
        <w:t>ставшей классикой процессов цифровой трансформации: «Руководство по цифровизации:</w:t>
      </w:r>
      <w:r w:rsidR="00B24F4F">
        <w:rPr>
          <w:color w:val="000000" w:themeColor="text1"/>
        </w:rPr>
        <w:t xml:space="preserve"> </w:t>
      </w:r>
      <w:r w:rsidRPr="00FB4883">
        <w:rPr>
          <w:color w:val="000000" w:themeColor="text1"/>
        </w:rPr>
        <w:t>как</w:t>
      </w:r>
      <w:r w:rsidR="00B24F4F">
        <w:rPr>
          <w:color w:val="000000" w:themeColor="text1"/>
        </w:rPr>
        <w:t xml:space="preserve"> </w:t>
      </w:r>
      <w:r w:rsidRPr="00FB4883">
        <w:rPr>
          <w:color w:val="000000" w:themeColor="text1"/>
        </w:rPr>
        <w:t>превратить</w:t>
      </w:r>
      <w:r w:rsidR="00B24F4F">
        <w:rPr>
          <w:color w:val="000000" w:themeColor="text1"/>
        </w:rPr>
        <w:t xml:space="preserve"> </w:t>
      </w:r>
      <w:r w:rsidRPr="00FB4883">
        <w:rPr>
          <w:color w:val="000000" w:themeColor="text1"/>
        </w:rPr>
        <w:t>технологии в цифровую трансформацию»</w:t>
      </w:r>
      <w:r w:rsidR="00B24F4F">
        <w:rPr>
          <w:color w:val="000000" w:themeColor="text1"/>
        </w:rPr>
        <w:t xml:space="preserve"> </w:t>
      </w:r>
      <w:r w:rsidR="00E95DAF" w:rsidRPr="00FB4883">
        <w:rPr>
          <w:color w:val="000000" w:themeColor="text1"/>
        </w:rPr>
        <w:t>[</w:t>
      </w:r>
      <w:proofErr w:type="spellStart"/>
      <w:r w:rsidR="00E95DAF" w:rsidRPr="00FB4883">
        <w:rPr>
          <w:color w:val="000000" w:themeColor="text1"/>
        </w:rPr>
        <w:t>Westerman</w:t>
      </w:r>
      <w:proofErr w:type="spellEnd"/>
      <w:r w:rsidR="00E95DAF" w:rsidRPr="00FB4883">
        <w:rPr>
          <w:color w:val="000000" w:themeColor="text1"/>
        </w:rPr>
        <w:t xml:space="preserve">, </w:t>
      </w:r>
      <w:proofErr w:type="spellStart"/>
      <w:r w:rsidR="00E95DAF" w:rsidRPr="00FB4883">
        <w:rPr>
          <w:color w:val="000000" w:themeColor="text1"/>
        </w:rPr>
        <w:t>Bonnet</w:t>
      </w:r>
      <w:proofErr w:type="spellEnd"/>
      <w:r w:rsidR="00E95DAF" w:rsidRPr="00FB4883">
        <w:rPr>
          <w:color w:val="000000" w:themeColor="text1"/>
        </w:rPr>
        <w:t xml:space="preserve">, </w:t>
      </w:r>
      <w:proofErr w:type="spellStart"/>
      <w:r w:rsidR="00E95DAF" w:rsidRPr="00FB4883">
        <w:rPr>
          <w:color w:val="000000" w:themeColor="text1"/>
        </w:rPr>
        <w:t>McAfee</w:t>
      </w:r>
      <w:proofErr w:type="spellEnd"/>
      <w:r w:rsidR="00E95DAF" w:rsidRPr="00FB4883">
        <w:rPr>
          <w:color w:val="000000" w:themeColor="text1"/>
        </w:rPr>
        <w:t>, 2014]</w:t>
      </w:r>
      <w:r w:rsidRPr="00FB4883">
        <w:rPr>
          <w:color w:val="000000" w:themeColor="text1"/>
        </w:rPr>
        <w:t xml:space="preserve">. Авторы </w:t>
      </w:r>
      <w:r w:rsidR="00706DF7" w:rsidRPr="00FB4883">
        <w:rPr>
          <w:color w:val="000000" w:themeColor="text1"/>
        </w:rPr>
        <w:t>определ</w:t>
      </w:r>
      <w:r w:rsidR="001B6550" w:rsidRPr="00FB4883">
        <w:rPr>
          <w:color w:val="000000" w:themeColor="text1"/>
        </w:rPr>
        <w:t>яют цифровую трансформацию как</w:t>
      </w:r>
      <w:r w:rsidR="001B6550" w:rsidRPr="00FB4883">
        <w:t xml:space="preserve"> «преобразование трех ключевых областей</w:t>
      </w:r>
      <w:r w:rsidR="00B24F4F">
        <w:t xml:space="preserve"> </w:t>
      </w:r>
      <w:r w:rsidR="001B6550" w:rsidRPr="00FB4883">
        <w:t>предприятия: клиентского опыта, операционных процессов и бизнес-</w:t>
      </w:r>
      <w:r w:rsidR="001B6550" w:rsidRPr="00FB4883">
        <w:lastRenderedPageBreak/>
        <w:t xml:space="preserve">моделей» </w:t>
      </w:r>
      <w:r w:rsidR="00706DF7" w:rsidRPr="00FB4883">
        <w:rPr>
          <w:color w:val="000000" w:themeColor="text1"/>
        </w:rPr>
        <w:t>[</w:t>
      </w:r>
      <w:proofErr w:type="spellStart"/>
      <w:r w:rsidR="00706DF7" w:rsidRPr="00FB4883">
        <w:rPr>
          <w:color w:val="000000" w:themeColor="text1"/>
        </w:rPr>
        <w:t>W</w:t>
      </w:r>
      <w:r w:rsidR="00761BC7" w:rsidRPr="00FB4883">
        <w:rPr>
          <w:color w:val="000000" w:themeColor="text1"/>
        </w:rPr>
        <w:t>esterman</w:t>
      </w:r>
      <w:proofErr w:type="spellEnd"/>
      <w:r w:rsidR="00761BC7" w:rsidRPr="00FB4883">
        <w:rPr>
          <w:color w:val="000000" w:themeColor="text1"/>
        </w:rPr>
        <w:t xml:space="preserve">, </w:t>
      </w:r>
      <w:proofErr w:type="spellStart"/>
      <w:r w:rsidR="00761BC7" w:rsidRPr="00FB4883">
        <w:rPr>
          <w:color w:val="000000" w:themeColor="text1"/>
        </w:rPr>
        <w:t>Bonnet</w:t>
      </w:r>
      <w:proofErr w:type="spellEnd"/>
      <w:r w:rsidR="00761BC7" w:rsidRPr="00FB4883">
        <w:rPr>
          <w:color w:val="000000" w:themeColor="text1"/>
        </w:rPr>
        <w:t xml:space="preserve">, </w:t>
      </w:r>
      <w:proofErr w:type="spellStart"/>
      <w:r w:rsidR="00761BC7" w:rsidRPr="00FB4883">
        <w:rPr>
          <w:color w:val="000000" w:themeColor="text1"/>
        </w:rPr>
        <w:t>McAfee</w:t>
      </w:r>
      <w:proofErr w:type="spellEnd"/>
      <w:r w:rsidR="00761BC7" w:rsidRPr="00FB4883">
        <w:rPr>
          <w:color w:val="000000" w:themeColor="text1"/>
        </w:rPr>
        <w:t>, 2014].</w:t>
      </w:r>
      <w:r w:rsidR="00532917">
        <w:rPr>
          <w:color w:val="000000" w:themeColor="text1"/>
        </w:rPr>
        <w:t xml:space="preserve"> </w:t>
      </w:r>
      <w:r w:rsidRPr="00FB4883">
        <w:rPr>
          <w:color w:val="000000" w:themeColor="text1"/>
        </w:rPr>
        <w:t xml:space="preserve">Все </w:t>
      </w:r>
      <w:r w:rsidR="00C87DE3" w:rsidRPr="00FB4883">
        <w:rPr>
          <w:color w:val="000000" w:themeColor="text1"/>
        </w:rPr>
        <w:t>дальнейшие</w:t>
      </w:r>
      <w:r w:rsidRPr="00FB4883">
        <w:rPr>
          <w:color w:val="000000" w:themeColor="text1"/>
        </w:rPr>
        <w:t xml:space="preserve"> исследования так или иначе отн</w:t>
      </w:r>
      <w:r w:rsidR="00E611A3" w:rsidRPr="00FB4883">
        <w:rPr>
          <w:color w:val="000000" w:themeColor="text1"/>
        </w:rPr>
        <w:t>о</w:t>
      </w:r>
      <w:r w:rsidRPr="00FB4883">
        <w:rPr>
          <w:color w:val="000000" w:themeColor="text1"/>
        </w:rPr>
        <w:t>с</w:t>
      </w:r>
      <w:r w:rsidR="00BE0A13" w:rsidRPr="00FB4883">
        <w:rPr>
          <w:color w:val="000000" w:themeColor="text1"/>
        </w:rPr>
        <w:t>ятся</w:t>
      </w:r>
      <w:r w:rsidRPr="00FB4883">
        <w:rPr>
          <w:color w:val="000000" w:themeColor="text1"/>
        </w:rPr>
        <w:t xml:space="preserve"> к одной из этих областей.</w:t>
      </w:r>
      <w:r w:rsidR="00334368">
        <w:rPr>
          <w:color w:val="000000" w:themeColor="text1"/>
        </w:rPr>
        <w:t xml:space="preserve"> ......</w:t>
      </w:r>
      <w:r w:rsidR="0001684A" w:rsidRPr="00FB4883">
        <w:rPr>
          <w:color w:val="000000" w:themeColor="text1"/>
        </w:rPr>
        <w:t xml:space="preserve"> </w:t>
      </w:r>
    </w:p>
    <w:p w14:paraId="5E85BCAF" w14:textId="38E5D319" w:rsidR="00334368" w:rsidRPr="00334368" w:rsidRDefault="00AB71E8" w:rsidP="00334368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t xml:space="preserve">Для анализа процессов цифровой трансформации </w:t>
      </w:r>
      <w:r w:rsidR="00633EAF" w:rsidRPr="00FB4883">
        <w:t>в настоящей статье</w:t>
      </w:r>
      <w:r w:rsidR="00DF4114" w:rsidRPr="00FB4883">
        <w:t xml:space="preserve"> предл</w:t>
      </w:r>
      <w:r w:rsidR="00C6139D" w:rsidRPr="00FB4883">
        <w:t>агается</w:t>
      </w:r>
      <w:r w:rsidR="00DF4114" w:rsidRPr="00FB4883">
        <w:t xml:space="preserve"> применять</w:t>
      </w:r>
      <w:r w:rsidR="00334368">
        <w:t xml:space="preserve"> </w:t>
      </w:r>
      <w:r w:rsidRPr="00FB4883">
        <w:t>перспективы</w:t>
      </w:r>
      <w:r w:rsidR="00532917">
        <w:t xml:space="preserve"> </w:t>
      </w:r>
      <w:r w:rsidR="00226119" w:rsidRPr="00FB4883">
        <w:t>стратегической карты (</w:t>
      </w:r>
      <w:r w:rsidRPr="00FB4883">
        <w:t>сбалансированной системы</w:t>
      </w:r>
      <w:r w:rsidR="00532917">
        <w:t xml:space="preserve"> </w:t>
      </w:r>
      <w:r w:rsidRPr="00FB4883">
        <w:t>показателей</w:t>
      </w:r>
      <w:r w:rsidR="00633EAF" w:rsidRPr="00FB4883">
        <w:t xml:space="preserve"> — ССП) </w:t>
      </w:r>
      <w:r w:rsidRPr="00FB4883">
        <w:t>Р. Каплана</w:t>
      </w:r>
      <w:r w:rsidR="00B24F4F">
        <w:t xml:space="preserve"> </w:t>
      </w:r>
      <w:proofErr w:type="gramStart"/>
      <w:r w:rsidR="00C6139D" w:rsidRPr="00FB4883">
        <w:t xml:space="preserve">и </w:t>
      </w:r>
      <w:r w:rsidRPr="00FB4883">
        <w:t xml:space="preserve"> Д.</w:t>
      </w:r>
      <w:proofErr w:type="gramEnd"/>
      <w:r w:rsidRPr="00FB4883">
        <w:t xml:space="preserve"> Нортона [Каплан, Нортон, 2003</w:t>
      </w:r>
      <w:r w:rsidR="00334368" w:rsidRPr="00334368">
        <w:t>]</w:t>
      </w:r>
      <w:r w:rsidR="00334368">
        <w:t>.</w:t>
      </w:r>
    </w:p>
    <w:p w14:paraId="4BA464CF" w14:textId="77777777" w:rsidR="00E01428" w:rsidRPr="00FB4883" w:rsidRDefault="004A40A9" w:rsidP="00FB4883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color w:val="000000" w:themeColor="text1"/>
        </w:rPr>
        <w:t>Таким образом, м</w:t>
      </w:r>
      <w:r w:rsidR="00E01428" w:rsidRPr="00FB4883">
        <w:rPr>
          <w:color w:val="000000" w:themeColor="text1"/>
        </w:rPr>
        <w:t>ожно</w:t>
      </w:r>
      <w:r w:rsidR="00532917">
        <w:rPr>
          <w:color w:val="000000" w:themeColor="text1"/>
        </w:rPr>
        <w:t xml:space="preserve"> </w:t>
      </w:r>
      <w:r w:rsidR="00E01428" w:rsidRPr="00FB4883">
        <w:rPr>
          <w:color w:val="000000" w:themeColor="text1"/>
        </w:rPr>
        <w:t>с</w:t>
      </w:r>
      <w:r w:rsidRPr="00FB4883">
        <w:rPr>
          <w:color w:val="000000" w:themeColor="text1"/>
        </w:rPr>
        <w:t>формулир</w:t>
      </w:r>
      <w:r w:rsidR="00E01428" w:rsidRPr="00FB4883">
        <w:rPr>
          <w:color w:val="000000" w:themeColor="text1"/>
        </w:rPr>
        <w:t>овать две гипотезы исследования</w:t>
      </w:r>
      <w:r w:rsidR="007B287A" w:rsidRPr="00FB4883">
        <w:rPr>
          <w:color w:val="000000" w:themeColor="text1"/>
        </w:rPr>
        <w:t>.</w:t>
      </w:r>
    </w:p>
    <w:p w14:paraId="7CBC2DDD" w14:textId="77777777" w:rsidR="00E01428" w:rsidRPr="00FB4883" w:rsidRDefault="007B287A" w:rsidP="00FB4883">
      <w:pPr>
        <w:spacing w:line="360" w:lineRule="auto"/>
        <w:ind w:firstLine="709"/>
        <w:jc w:val="both"/>
        <w:rPr>
          <w:bCs/>
          <w:color w:val="000000" w:themeColor="text1"/>
        </w:rPr>
      </w:pPr>
      <w:r w:rsidRPr="00FB4883">
        <w:rPr>
          <w:i/>
          <w:iCs/>
          <w:color w:val="000000" w:themeColor="text1"/>
        </w:rPr>
        <w:t>Г</w:t>
      </w:r>
      <w:r w:rsidR="004A40A9" w:rsidRPr="00FB4883">
        <w:rPr>
          <w:i/>
          <w:iCs/>
          <w:color w:val="000000" w:themeColor="text1"/>
        </w:rPr>
        <w:t>ипотез</w:t>
      </w:r>
      <w:r w:rsidR="00E01428" w:rsidRPr="00FB4883">
        <w:rPr>
          <w:i/>
          <w:iCs/>
          <w:color w:val="000000" w:themeColor="text1"/>
        </w:rPr>
        <w:t>а</w:t>
      </w:r>
      <w:r w:rsidR="00463D2D" w:rsidRPr="00FB4883">
        <w:rPr>
          <w:i/>
          <w:iCs/>
          <w:color w:val="000000" w:themeColor="text1"/>
        </w:rPr>
        <w:t xml:space="preserve"> 1</w:t>
      </w:r>
      <w:r w:rsidR="004A40A9" w:rsidRPr="00FB4883">
        <w:rPr>
          <w:color w:val="000000" w:themeColor="text1"/>
        </w:rPr>
        <w:t xml:space="preserve">: </w:t>
      </w:r>
      <w:r w:rsidR="003511EE" w:rsidRPr="00FB4883">
        <w:rPr>
          <w:color w:val="000000" w:themeColor="text1"/>
        </w:rPr>
        <w:t>цели осуществления цифровой трансформации определяют ее связь с корпоративной и конкурентной стратегией</w:t>
      </w:r>
      <w:r w:rsidRPr="00FB4883">
        <w:rPr>
          <w:color w:val="000000" w:themeColor="text1"/>
        </w:rPr>
        <w:t>.</w:t>
      </w:r>
    </w:p>
    <w:p w14:paraId="5A38813A" w14:textId="77777777" w:rsidR="00AB71E8" w:rsidRPr="00FB4883" w:rsidRDefault="007B287A" w:rsidP="00FB4883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i/>
          <w:iCs/>
          <w:color w:val="000000" w:themeColor="text1"/>
        </w:rPr>
        <w:t>Г</w:t>
      </w:r>
      <w:r w:rsidR="00463D2D" w:rsidRPr="00FB4883">
        <w:rPr>
          <w:i/>
          <w:iCs/>
          <w:color w:val="000000" w:themeColor="text1"/>
        </w:rPr>
        <w:t>ипотез</w:t>
      </w:r>
      <w:r w:rsidR="00E01428" w:rsidRPr="00FB4883">
        <w:rPr>
          <w:i/>
          <w:iCs/>
          <w:color w:val="000000" w:themeColor="text1"/>
        </w:rPr>
        <w:t>а</w:t>
      </w:r>
      <w:r w:rsidR="00532917">
        <w:rPr>
          <w:i/>
          <w:iCs/>
          <w:color w:val="000000" w:themeColor="text1"/>
        </w:rPr>
        <w:t xml:space="preserve"> </w:t>
      </w:r>
      <w:r w:rsidR="00463D2D" w:rsidRPr="00FB4883">
        <w:rPr>
          <w:i/>
          <w:iCs/>
          <w:color w:val="000000" w:themeColor="text1"/>
        </w:rPr>
        <w:t>2</w:t>
      </w:r>
      <w:r w:rsidR="00463D2D" w:rsidRPr="00FB4883">
        <w:rPr>
          <w:color w:val="000000" w:themeColor="text1"/>
        </w:rPr>
        <w:t>:</w:t>
      </w:r>
      <w:r w:rsidR="00532917">
        <w:rPr>
          <w:color w:val="000000" w:themeColor="text1"/>
        </w:rPr>
        <w:t xml:space="preserve"> </w:t>
      </w:r>
      <w:r w:rsidR="003511EE" w:rsidRPr="00FB4883">
        <w:rPr>
          <w:color w:val="000000" w:themeColor="text1"/>
        </w:rPr>
        <w:t>специфика модели цифровой трансформации определяет стратегические приоритеты конкретных перспектив</w:t>
      </w:r>
      <w:r w:rsidR="004A40A9" w:rsidRPr="00FB4883">
        <w:rPr>
          <w:color w:val="000000" w:themeColor="text1"/>
        </w:rPr>
        <w:t>.</w:t>
      </w:r>
    </w:p>
    <w:p w14:paraId="44C27758" w14:textId="77777777" w:rsidR="00AB7F33" w:rsidRPr="00FB4883" w:rsidRDefault="00AB7F33" w:rsidP="00FB4883">
      <w:pPr>
        <w:spacing w:line="360" w:lineRule="auto"/>
        <w:ind w:firstLine="709"/>
        <w:jc w:val="both"/>
        <w:rPr>
          <w:color w:val="000000" w:themeColor="text1"/>
        </w:rPr>
      </w:pPr>
    </w:p>
    <w:p w14:paraId="73694CAC" w14:textId="77777777" w:rsidR="002226E0" w:rsidRPr="0025740E" w:rsidRDefault="003D6748" w:rsidP="00FB4883">
      <w:pPr>
        <w:pStyle w:val="a7"/>
        <w:numPr>
          <w:ilvl w:val="0"/>
          <w:numId w:val="36"/>
        </w:numPr>
        <w:tabs>
          <w:tab w:val="left" w:pos="1134"/>
        </w:tabs>
        <w:spacing w:before="120" w:after="120" w:line="360" w:lineRule="auto"/>
        <w:contextualSpacing w:val="0"/>
        <w:jc w:val="both"/>
        <w:rPr>
          <w:i/>
          <w:color w:val="000000" w:themeColor="text1"/>
        </w:rPr>
      </w:pPr>
      <w:r w:rsidRPr="0025740E">
        <w:rPr>
          <w:i/>
          <w:color w:val="000000" w:themeColor="text1"/>
        </w:rPr>
        <w:t>Страте</w:t>
      </w:r>
      <w:r w:rsidR="00C14477" w:rsidRPr="0025740E">
        <w:rPr>
          <w:i/>
          <w:color w:val="000000" w:themeColor="text1"/>
        </w:rPr>
        <w:t>гии и</w:t>
      </w:r>
      <w:r w:rsidRPr="0025740E">
        <w:rPr>
          <w:i/>
          <w:color w:val="000000" w:themeColor="text1"/>
        </w:rPr>
        <w:t xml:space="preserve"> м</w:t>
      </w:r>
      <w:r w:rsidR="00391CB5" w:rsidRPr="0025740E">
        <w:rPr>
          <w:i/>
          <w:color w:val="000000" w:themeColor="text1"/>
        </w:rPr>
        <w:t>одели цифровой трансформации</w:t>
      </w:r>
    </w:p>
    <w:p w14:paraId="29AF5D4B" w14:textId="63E04337" w:rsidR="00334368" w:rsidRDefault="007B287A" w:rsidP="00FB4883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color w:val="000000" w:themeColor="text1"/>
        </w:rPr>
        <w:t>С</w:t>
      </w:r>
      <w:r w:rsidR="002226E0" w:rsidRPr="00FB4883">
        <w:rPr>
          <w:color w:val="000000" w:themeColor="text1"/>
        </w:rPr>
        <w:t>тратегии цифровизации и цифровой трансформации часто называют</w:t>
      </w:r>
      <w:r w:rsidR="00532917">
        <w:rPr>
          <w:color w:val="000000" w:themeColor="text1"/>
        </w:rPr>
        <w:t xml:space="preserve"> </w:t>
      </w:r>
      <w:r w:rsidR="002226E0" w:rsidRPr="00FB4883">
        <w:rPr>
          <w:i/>
          <w:iCs/>
          <w:color w:val="000000" w:themeColor="text1"/>
        </w:rPr>
        <w:t>цифровыми стратегиями</w:t>
      </w:r>
      <w:r w:rsidR="00964059" w:rsidRPr="00FB4883">
        <w:rPr>
          <w:rStyle w:val="a6"/>
          <w:color w:val="000000" w:themeColor="text1"/>
        </w:rPr>
        <w:footnoteReference w:id="4"/>
      </w:r>
      <w:r w:rsidR="002226E0" w:rsidRPr="00FB4883">
        <w:rPr>
          <w:color w:val="000000" w:themeColor="text1"/>
        </w:rPr>
        <w:t xml:space="preserve"> (</w:t>
      </w:r>
      <w:proofErr w:type="spellStart"/>
      <w:r w:rsidR="002226E0" w:rsidRPr="00FB4883">
        <w:rPr>
          <w:color w:val="000000" w:themeColor="text1"/>
        </w:rPr>
        <w:t>digital</w:t>
      </w:r>
      <w:proofErr w:type="spellEnd"/>
      <w:r w:rsidR="00B24F4F">
        <w:rPr>
          <w:color w:val="000000" w:themeColor="text1"/>
        </w:rPr>
        <w:t xml:space="preserve"> </w:t>
      </w:r>
      <w:proofErr w:type="spellStart"/>
      <w:r w:rsidR="002226E0" w:rsidRPr="00FB4883">
        <w:rPr>
          <w:color w:val="000000" w:themeColor="text1"/>
        </w:rPr>
        <w:t>strategy</w:t>
      </w:r>
      <w:proofErr w:type="spellEnd"/>
      <w:r w:rsidR="002226E0" w:rsidRPr="00FB4883">
        <w:rPr>
          <w:color w:val="000000" w:themeColor="text1"/>
        </w:rPr>
        <w:t>)</w:t>
      </w:r>
      <w:r w:rsidR="00334368">
        <w:rPr>
          <w:color w:val="000000" w:themeColor="text1"/>
        </w:rPr>
        <w:t xml:space="preserve"> ... </w:t>
      </w:r>
    </w:p>
    <w:p w14:paraId="479AD4FF" w14:textId="7B3B7017" w:rsidR="00E24000" w:rsidRPr="00FB4883" w:rsidRDefault="00E24000" w:rsidP="00FB4883">
      <w:pPr>
        <w:spacing w:line="360" w:lineRule="auto"/>
        <w:ind w:firstLine="709"/>
        <w:jc w:val="both"/>
      </w:pPr>
      <w:r w:rsidRPr="00FB4883">
        <w:rPr>
          <w:color w:val="000000" w:themeColor="text1"/>
        </w:rPr>
        <w:t>В целом анализ информации из открытых источников, размещенной на официальных сайтах российских лидеров цифровиза</w:t>
      </w:r>
      <w:r w:rsidR="00EE3A96" w:rsidRPr="00FB4883">
        <w:rPr>
          <w:color w:val="000000" w:themeColor="text1"/>
        </w:rPr>
        <w:t xml:space="preserve">ции (например, </w:t>
      </w:r>
      <w:r w:rsidR="00C55A6A" w:rsidRPr="00FB4883">
        <w:rPr>
          <w:color w:val="000000" w:themeColor="text1"/>
        </w:rPr>
        <w:t>ПАО «</w:t>
      </w:r>
      <w:r w:rsidR="00EE3A96" w:rsidRPr="00FB4883">
        <w:rPr>
          <w:color w:val="000000" w:themeColor="text1"/>
        </w:rPr>
        <w:t>Газпром нефть</w:t>
      </w:r>
      <w:r w:rsidR="00C55A6A" w:rsidRPr="00FB4883">
        <w:rPr>
          <w:color w:val="000000" w:themeColor="text1"/>
        </w:rPr>
        <w:t>»</w:t>
      </w:r>
      <w:r w:rsidRPr="00FB4883">
        <w:rPr>
          <w:color w:val="000000" w:themeColor="text1"/>
        </w:rPr>
        <w:t>,</w:t>
      </w:r>
      <w:r w:rsidR="00B24F4F">
        <w:rPr>
          <w:color w:val="000000" w:themeColor="text1"/>
        </w:rPr>
        <w:t xml:space="preserve"> </w:t>
      </w:r>
      <w:r w:rsidR="00D412EC" w:rsidRPr="00FB4883">
        <w:rPr>
          <w:color w:val="000000" w:themeColor="text1"/>
        </w:rPr>
        <w:t>АО «</w:t>
      </w:r>
      <w:proofErr w:type="spellStart"/>
      <w:r w:rsidRPr="00FB4883">
        <w:rPr>
          <w:color w:val="000000" w:themeColor="text1"/>
        </w:rPr>
        <w:t>Зарубежнефть</w:t>
      </w:r>
      <w:proofErr w:type="spellEnd"/>
      <w:r w:rsidR="00D412EC" w:rsidRPr="00FB4883">
        <w:rPr>
          <w:color w:val="000000" w:themeColor="text1"/>
        </w:rPr>
        <w:t>»</w:t>
      </w:r>
      <w:r w:rsidR="00EE3A96" w:rsidRPr="00FB4883">
        <w:rPr>
          <w:color w:val="000000" w:themeColor="text1"/>
        </w:rPr>
        <w:t xml:space="preserve">, </w:t>
      </w:r>
      <w:r w:rsidR="0015141A" w:rsidRPr="00FB4883">
        <w:rPr>
          <w:color w:val="000000" w:themeColor="text1"/>
        </w:rPr>
        <w:t>ПАО «</w:t>
      </w:r>
      <w:r w:rsidRPr="00FB4883">
        <w:rPr>
          <w:color w:val="000000" w:themeColor="text1"/>
        </w:rPr>
        <w:t>Ростелеком</w:t>
      </w:r>
      <w:r w:rsidR="0015141A" w:rsidRPr="00FB4883">
        <w:rPr>
          <w:color w:val="000000" w:themeColor="text1"/>
        </w:rPr>
        <w:t>»</w:t>
      </w:r>
      <w:r w:rsidRPr="00FB4883">
        <w:rPr>
          <w:color w:val="000000" w:themeColor="text1"/>
        </w:rPr>
        <w:t xml:space="preserve">, </w:t>
      </w:r>
      <w:r w:rsidR="000141EC" w:rsidRPr="00FB4883">
        <w:rPr>
          <w:color w:val="000000" w:themeColor="text1"/>
        </w:rPr>
        <w:t xml:space="preserve">ПАО </w:t>
      </w:r>
      <w:r w:rsidR="0015141A" w:rsidRPr="00FB4883">
        <w:rPr>
          <w:color w:val="000000" w:themeColor="text1"/>
        </w:rPr>
        <w:t>«</w:t>
      </w:r>
      <w:r w:rsidR="00EE3A96" w:rsidRPr="00FB4883">
        <w:rPr>
          <w:color w:val="000000" w:themeColor="text1"/>
        </w:rPr>
        <w:t>Сб</w:t>
      </w:r>
      <w:r w:rsidRPr="00FB4883">
        <w:rPr>
          <w:color w:val="000000" w:themeColor="text1"/>
        </w:rPr>
        <w:t>ербанк</w:t>
      </w:r>
      <w:r w:rsidR="00D412EC" w:rsidRPr="00FB4883">
        <w:rPr>
          <w:color w:val="000000" w:themeColor="text1"/>
        </w:rPr>
        <w:t xml:space="preserve"> России</w:t>
      </w:r>
      <w:r w:rsidR="0015141A" w:rsidRPr="00FB4883">
        <w:rPr>
          <w:color w:val="000000" w:themeColor="text1"/>
        </w:rPr>
        <w:t>»</w:t>
      </w:r>
      <w:r w:rsidRPr="00FB4883">
        <w:rPr>
          <w:color w:val="000000" w:themeColor="text1"/>
        </w:rPr>
        <w:t xml:space="preserve">), результаты исследований крупнейших консалтинговых компаний </w:t>
      </w:r>
      <w:r w:rsidR="008E1014" w:rsidRPr="00FB4883">
        <w:rPr>
          <w:color w:val="000000" w:themeColor="text1"/>
        </w:rPr>
        <w:t>(</w:t>
      </w:r>
      <w:proofErr w:type="spellStart"/>
      <w:r w:rsidRPr="00FB4883">
        <w:rPr>
          <w:color w:val="000000" w:themeColor="text1"/>
        </w:rPr>
        <w:t>Accenture</w:t>
      </w:r>
      <w:proofErr w:type="spellEnd"/>
      <w:r w:rsidRPr="00FB4883">
        <w:rPr>
          <w:color w:val="000000" w:themeColor="text1"/>
        </w:rPr>
        <w:t>,</w:t>
      </w:r>
      <w:r w:rsidR="00B24F4F">
        <w:rPr>
          <w:color w:val="000000" w:themeColor="text1"/>
        </w:rPr>
        <w:t xml:space="preserve"> </w:t>
      </w:r>
      <w:r w:rsidRPr="00FB4883">
        <w:rPr>
          <w:color w:val="000000" w:themeColor="text1"/>
          <w:lang w:val="en-US"/>
        </w:rPr>
        <w:t>PwC</w:t>
      </w:r>
      <w:r w:rsidRPr="00FB4883">
        <w:rPr>
          <w:color w:val="000000" w:themeColor="text1"/>
        </w:rPr>
        <w:t>,</w:t>
      </w:r>
      <w:r w:rsidR="00B24F4F">
        <w:rPr>
          <w:color w:val="000000" w:themeColor="text1"/>
        </w:rPr>
        <w:t xml:space="preserve"> </w:t>
      </w:r>
      <w:r w:rsidRPr="00FB4883">
        <w:rPr>
          <w:color w:val="000000" w:themeColor="text1"/>
          <w:lang w:val="en-US"/>
        </w:rPr>
        <w:t>BCG</w:t>
      </w:r>
      <w:r w:rsidRPr="00FB4883">
        <w:rPr>
          <w:color w:val="000000" w:themeColor="text1"/>
        </w:rPr>
        <w:t>, D</w:t>
      </w:r>
      <w:proofErr w:type="spellStart"/>
      <w:r w:rsidRPr="00FB4883">
        <w:rPr>
          <w:color w:val="000000" w:themeColor="text1"/>
          <w:lang w:val="en-US"/>
        </w:rPr>
        <w:t>eloitte</w:t>
      </w:r>
      <w:proofErr w:type="spellEnd"/>
      <w:r w:rsidRPr="00FB4883">
        <w:rPr>
          <w:color w:val="000000" w:themeColor="text1"/>
        </w:rPr>
        <w:t>, KPMG и пр.</w:t>
      </w:r>
      <w:proofErr w:type="gramStart"/>
      <w:r w:rsidR="008E1014" w:rsidRPr="00FB4883">
        <w:rPr>
          <w:color w:val="000000" w:themeColor="text1"/>
        </w:rPr>
        <w:t>)</w:t>
      </w:r>
      <w:r w:rsidRPr="00FB4883">
        <w:rPr>
          <w:color w:val="000000" w:themeColor="text1"/>
        </w:rPr>
        <w:t>,</w:t>
      </w:r>
      <w:r w:rsidR="00334368">
        <w:t>...........</w:t>
      </w:r>
      <w:proofErr w:type="gramEnd"/>
    </w:p>
    <w:p w14:paraId="19EA10CF" w14:textId="5CBFE88B" w:rsidR="005141D2" w:rsidRPr="00FB4883" w:rsidRDefault="00B847F6" w:rsidP="00FB4883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color w:val="000000" w:themeColor="text1"/>
        </w:rPr>
        <w:t xml:space="preserve">На основе </w:t>
      </w:r>
      <w:r w:rsidR="00DD4F69" w:rsidRPr="00FB4883">
        <w:rPr>
          <w:color w:val="000000" w:themeColor="text1"/>
        </w:rPr>
        <w:t>а</w:t>
      </w:r>
      <w:r w:rsidR="007E5CD6" w:rsidRPr="00FB4883">
        <w:rPr>
          <w:color w:val="000000" w:themeColor="text1"/>
        </w:rPr>
        <w:t>нализа</w:t>
      </w:r>
      <w:r w:rsidR="00DD4F69" w:rsidRPr="00FB4883">
        <w:rPr>
          <w:color w:val="000000" w:themeColor="text1"/>
        </w:rPr>
        <w:t xml:space="preserve"> цифровых кейсов, в частности, из числа приведенных выше</w:t>
      </w:r>
      <w:r w:rsidR="00B24F4F">
        <w:rPr>
          <w:color w:val="000000" w:themeColor="text1"/>
        </w:rPr>
        <w:t xml:space="preserve"> </w:t>
      </w:r>
      <w:r w:rsidR="00DD4F69" w:rsidRPr="00FB4883">
        <w:rPr>
          <w:color w:val="000000" w:themeColor="text1"/>
        </w:rPr>
        <w:t>компаний</w:t>
      </w:r>
      <w:r w:rsidR="00636A72" w:rsidRPr="00FB4883">
        <w:rPr>
          <w:color w:val="000000" w:themeColor="text1"/>
        </w:rPr>
        <w:t xml:space="preserve">, </w:t>
      </w:r>
      <w:r w:rsidR="00031149" w:rsidRPr="00FB4883">
        <w:rPr>
          <w:color w:val="000000" w:themeColor="text1"/>
        </w:rPr>
        <w:t>можно</w:t>
      </w:r>
      <w:r w:rsidR="00B24F4F">
        <w:rPr>
          <w:color w:val="000000" w:themeColor="text1"/>
        </w:rPr>
        <w:t xml:space="preserve"> </w:t>
      </w:r>
      <w:r w:rsidRPr="00FB4883">
        <w:rPr>
          <w:color w:val="000000" w:themeColor="text1"/>
        </w:rPr>
        <w:t>сформулировать</w:t>
      </w:r>
      <w:r w:rsidR="00B24F4F">
        <w:rPr>
          <w:color w:val="000000" w:themeColor="text1"/>
        </w:rPr>
        <w:t xml:space="preserve"> </w:t>
      </w:r>
      <w:r w:rsidR="005141D2" w:rsidRPr="00FB4883">
        <w:rPr>
          <w:color w:val="000000" w:themeColor="text1"/>
        </w:rPr>
        <w:t>несколько принципиально отлич</w:t>
      </w:r>
      <w:r w:rsidR="00276F5F" w:rsidRPr="00FB4883">
        <w:rPr>
          <w:color w:val="000000" w:themeColor="text1"/>
        </w:rPr>
        <w:t xml:space="preserve">ающихся подходов к </w:t>
      </w:r>
      <w:r w:rsidR="0088524D" w:rsidRPr="00FB4883">
        <w:rPr>
          <w:color w:val="000000" w:themeColor="text1"/>
        </w:rPr>
        <w:t xml:space="preserve">реализации </w:t>
      </w:r>
      <w:r w:rsidR="005141D2" w:rsidRPr="00FB4883">
        <w:rPr>
          <w:color w:val="000000" w:themeColor="text1"/>
        </w:rPr>
        <w:t>цифровой стратегии.</w:t>
      </w:r>
    </w:p>
    <w:p w14:paraId="0D486E06" w14:textId="126FCD27" w:rsidR="001D3106" w:rsidRPr="00296726" w:rsidRDefault="008C2CC1" w:rsidP="005731B9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i/>
          <w:iCs/>
          <w:color w:val="000000" w:themeColor="text1"/>
        </w:rPr>
        <w:t>Модель 1</w:t>
      </w:r>
      <w:r w:rsidRPr="00FB4883">
        <w:rPr>
          <w:color w:val="000000" w:themeColor="text1"/>
        </w:rPr>
        <w:t>.</w:t>
      </w:r>
      <w:r w:rsidR="001D3106">
        <w:rPr>
          <w:color w:val="000000" w:themeColor="text1"/>
        </w:rPr>
        <w:t xml:space="preserve"> </w:t>
      </w:r>
      <w:r w:rsidR="0026125B" w:rsidRPr="00FB4883">
        <w:rPr>
          <w:color w:val="000000" w:themeColor="text1"/>
        </w:rPr>
        <w:t>(</w:t>
      </w:r>
      <w:r w:rsidR="002120E6" w:rsidRPr="00FB4883">
        <w:rPr>
          <w:color w:val="000000" w:themeColor="text1"/>
        </w:rPr>
        <w:t xml:space="preserve">Пример: </w:t>
      </w:r>
      <w:r w:rsidR="002120E6" w:rsidRPr="00FB4883">
        <w:rPr>
          <w:color w:val="000000" w:themeColor="text1"/>
          <w:lang w:val="en-US"/>
        </w:rPr>
        <w:t>General</w:t>
      </w:r>
      <w:r w:rsidR="00B24F4F">
        <w:rPr>
          <w:color w:val="000000" w:themeColor="text1"/>
        </w:rPr>
        <w:t xml:space="preserve"> </w:t>
      </w:r>
      <w:r w:rsidR="002120E6" w:rsidRPr="00FB4883">
        <w:rPr>
          <w:color w:val="000000" w:themeColor="text1"/>
          <w:lang w:val="en-US"/>
        </w:rPr>
        <w:t>Electric</w:t>
      </w:r>
      <w:r w:rsidR="002120E6" w:rsidRPr="00FB4883">
        <w:rPr>
          <w:color w:val="000000" w:themeColor="text1"/>
        </w:rPr>
        <w:t>)</w:t>
      </w:r>
      <w:r w:rsidR="00597443" w:rsidRPr="00FB4883">
        <w:rPr>
          <w:color w:val="000000" w:themeColor="text1"/>
        </w:rPr>
        <w:t>.</w:t>
      </w:r>
      <w:r w:rsidRPr="00FB4883">
        <w:rPr>
          <w:color w:val="000000" w:themeColor="text1"/>
        </w:rPr>
        <w:t xml:space="preserve"> Предполагает</w:t>
      </w:r>
      <w:r w:rsidR="008737CE" w:rsidRPr="00FB4883">
        <w:rPr>
          <w:color w:val="000000" w:themeColor="text1"/>
        </w:rPr>
        <w:t xml:space="preserve"> </w:t>
      </w:r>
      <w:r w:rsidR="001D3106">
        <w:rPr>
          <w:color w:val="000000" w:themeColor="text1"/>
        </w:rPr>
        <w:t>........</w:t>
      </w:r>
      <w:r w:rsidR="008737CE" w:rsidRPr="00FB4883">
        <w:rPr>
          <w:color w:val="000000" w:themeColor="text1"/>
        </w:rPr>
        <w:t xml:space="preserve"> Данная модель цифровых изменений является самой рискованной ввиду высоких требований к внутренней готовности компании со стороны персонала и топ-менеджмента, а также по причине высокой стоимости выхода, вплоть до полной потери бизнеса.</w:t>
      </w:r>
    </w:p>
    <w:p w14:paraId="2EB1980C" w14:textId="77777777" w:rsidR="00E73765" w:rsidRPr="00FB4883" w:rsidRDefault="00B24F4F" w:rsidP="00FB4883">
      <w:pPr>
        <w:spacing w:line="360" w:lineRule="auto"/>
        <w:ind w:firstLine="709"/>
        <w:jc w:val="both"/>
        <w:rPr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C83B67" wp14:editId="524EB6A6">
                <wp:simplePos x="0" y="0"/>
                <wp:positionH relativeFrom="column">
                  <wp:posOffset>1661603</wp:posOffset>
                </wp:positionH>
                <wp:positionV relativeFrom="paragraph">
                  <wp:posOffset>19951</wp:posOffset>
                </wp:positionV>
                <wp:extent cx="2913321" cy="1233377"/>
                <wp:effectExtent l="0" t="0" r="8255" b="36830"/>
                <wp:wrapNone/>
                <wp:docPr id="2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21" cy="1233377"/>
                          <a:chOff x="0" y="0"/>
                          <a:chExt cx="29813" cy="14417"/>
                        </a:xfrm>
                      </wpg:grpSpPr>
                      <wps:wsp>
                        <wps:cNvPr id="4" name="Овал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13" cy="533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B23C1" w14:textId="77777777" w:rsidR="00CE658A" w:rsidRPr="0096237A" w:rsidRDefault="00CE658A" w:rsidP="00BB5504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6237A">
                                <w:rPr>
                                  <w:bCs/>
                                  <w:color w:val="000000" w:themeColor="text1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Корпоративная стратегия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Овал 46"/>
                        <wps:cNvSpPr>
                          <a:spLocks/>
                        </wps:cNvSpPr>
                        <wps:spPr bwMode="auto">
                          <a:xfrm>
                            <a:off x="0" y="7298"/>
                            <a:ext cx="29813" cy="711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A8E9A8" w14:textId="77777777" w:rsidR="00CE658A" w:rsidRPr="0096237A" w:rsidRDefault="00CE658A" w:rsidP="00BB5504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6237A">
                                <w:rPr>
                                  <w:color w:val="000000" w:themeColor="text1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Условно цифровая корпоративная стратегия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Стрелка вниз 47"/>
                        <wps:cNvSpPr>
                          <a:spLocks/>
                        </wps:cNvSpPr>
                        <wps:spPr bwMode="auto">
                          <a:xfrm>
                            <a:off x="13500" y="5397"/>
                            <a:ext cx="2667" cy="1943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83B67" id="Группа 16" o:spid="_x0000_s1026" style="position:absolute;left:0;text-align:left;margin-left:130.85pt;margin-top:1.55pt;width:229.4pt;height:97.1pt;z-index:251669504" coordsize="29813,14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">
                <v:oval id="Овал 45" o:spid="_x0000_s1027" style="position:absolute;width:29813;height:5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" filled="f">
                  <v:shadow on="t" color="black" opacity="22936f" origin=",.5" offset="0,.63889mm"/>
                  <v:path arrowok="t"/>
                  <v:textbox>
                    <w:txbxContent>
                      <w:p w14:paraId="4A9B23C1" w14:textId="77777777" w:rsidR="00CE658A" w:rsidRPr="0096237A" w:rsidRDefault="00CE658A" w:rsidP="00BB5504">
                        <w:pPr>
                          <w:jc w:val="center"/>
                          <w:rPr>
                            <w:bCs/>
                            <w:color w:val="000000" w:themeColor="text1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6237A">
                          <w:rPr>
                            <w:bCs/>
                            <w:color w:val="000000" w:themeColor="text1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Корпоративная стратегия</w:t>
                        </w:r>
                      </w:p>
                    </w:txbxContent>
                  </v:textbox>
                </v:oval>
                <v:oval id="Овал 46" o:spid="_x0000_s1028" style="position:absolute;top:7298;width:29813;height:71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" filled="f">
                  <v:shadow on="t" color="black" opacity="22936f" origin=",.5" offset="0,.63889mm"/>
                  <v:path arrowok="t"/>
                  <v:textbox>
                    <w:txbxContent>
                      <w:p w14:paraId="66A8E9A8" w14:textId="77777777" w:rsidR="00CE658A" w:rsidRPr="0096237A" w:rsidRDefault="00CE658A" w:rsidP="00BB5504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6237A">
                          <w:rPr>
                            <w:color w:val="000000" w:themeColor="text1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Условно цифровая корпоративная стратегия</w:t>
                        </w: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7" o:spid="_x0000_s1029" type="#_x0000_t67" style="position:absolute;left:13500;top:5397;width:2667;height:19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" adj="10800" fillcolor="#bfbfbf" strokecolor="#7f7f7f">
                  <v:shadow on="t" color="black" opacity="22936f" origin=",.5" offset="0,.63889mm"/>
                  <v:path arrowok="t"/>
                </v:shape>
              </v:group>
            </w:pict>
          </mc:Fallback>
        </mc:AlternateContent>
      </w:r>
    </w:p>
    <w:p w14:paraId="6E22E337" w14:textId="77777777" w:rsidR="005A2478" w:rsidRPr="00296726" w:rsidRDefault="005A2478" w:rsidP="00FB4883">
      <w:pPr>
        <w:spacing w:line="360" w:lineRule="auto"/>
        <w:ind w:firstLine="709"/>
        <w:jc w:val="both"/>
        <w:rPr>
          <w:color w:val="000000" w:themeColor="text1"/>
        </w:rPr>
      </w:pPr>
    </w:p>
    <w:p w14:paraId="4B73B389" w14:textId="77777777" w:rsidR="005A2478" w:rsidRPr="00FB4883" w:rsidRDefault="005A2478" w:rsidP="00FB4883">
      <w:pPr>
        <w:spacing w:line="360" w:lineRule="auto"/>
        <w:ind w:firstLine="709"/>
        <w:jc w:val="both"/>
        <w:rPr>
          <w:color w:val="000000" w:themeColor="text1"/>
        </w:rPr>
      </w:pPr>
    </w:p>
    <w:p w14:paraId="30BB60AB" w14:textId="77777777" w:rsidR="005A2478" w:rsidRPr="00FB4883" w:rsidRDefault="005A2478" w:rsidP="00FB4883">
      <w:pPr>
        <w:spacing w:line="360" w:lineRule="auto"/>
        <w:ind w:firstLine="709"/>
        <w:jc w:val="both"/>
        <w:rPr>
          <w:color w:val="000000" w:themeColor="text1"/>
        </w:rPr>
      </w:pPr>
    </w:p>
    <w:p w14:paraId="1F78480E" w14:textId="77777777" w:rsidR="005A2478" w:rsidRPr="00FB4883" w:rsidRDefault="005A2478" w:rsidP="00FB4883">
      <w:pPr>
        <w:spacing w:line="360" w:lineRule="auto"/>
        <w:ind w:firstLine="709"/>
        <w:jc w:val="both"/>
        <w:rPr>
          <w:color w:val="000000" w:themeColor="text1"/>
        </w:rPr>
      </w:pPr>
    </w:p>
    <w:p w14:paraId="13524CF2" w14:textId="710596F3" w:rsidR="00040FC0" w:rsidRPr="00FB4883" w:rsidRDefault="00413609" w:rsidP="00B24F4F">
      <w:pPr>
        <w:tabs>
          <w:tab w:val="left" w:pos="993"/>
        </w:tabs>
        <w:spacing w:line="360" w:lineRule="auto"/>
        <w:jc w:val="center"/>
        <w:rPr>
          <w:color w:val="000000" w:themeColor="text1"/>
        </w:rPr>
      </w:pPr>
      <w:r w:rsidRPr="00FB4883">
        <w:rPr>
          <w:i/>
          <w:iCs/>
          <w:color w:val="000000" w:themeColor="text1"/>
        </w:rPr>
        <w:t>Рис.</w:t>
      </w:r>
      <w:r w:rsidR="00BA2FEE" w:rsidRPr="00FB4883">
        <w:rPr>
          <w:i/>
          <w:iCs/>
          <w:color w:val="000000" w:themeColor="text1"/>
        </w:rPr>
        <w:t>1</w:t>
      </w:r>
      <w:r w:rsidRPr="00FB4883">
        <w:rPr>
          <w:color w:val="000000" w:themeColor="text1"/>
        </w:rPr>
        <w:t xml:space="preserve">. </w:t>
      </w:r>
      <w:r w:rsidR="00684FA5" w:rsidRPr="00FB4883">
        <w:rPr>
          <w:color w:val="000000" w:themeColor="text1"/>
        </w:rPr>
        <w:t>Трансформация</w:t>
      </w:r>
      <w:r w:rsidR="00B24F4F">
        <w:rPr>
          <w:color w:val="000000" w:themeColor="text1"/>
        </w:rPr>
        <w:t xml:space="preserve"> </w:t>
      </w:r>
      <w:r w:rsidR="008845B9" w:rsidRPr="00FB4883">
        <w:rPr>
          <w:color w:val="000000" w:themeColor="text1"/>
        </w:rPr>
        <w:t>корпоративной</w:t>
      </w:r>
      <w:r w:rsidR="00B24F4F">
        <w:rPr>
          <w:color w:val="000000" w:themeColor="text1"/>
        </w:rPr>
        <w:t xml:space="preserve"> </w:t>
      </w:r>
      <w:r w:rsidR="0026125B" w:rsidRPr="00FB4883">
        <w:rPr>
          <w:color w:val="000000" w:themeColor="text1"/>
        </w:rPr>
        <w:t xml:space="preserve">стратегии </w:t>
      </w:r>
      <w:r w:rsidR="00684FA5" w:rsidRPr="00FB4883">
        <w:rPr>
          <w:color w:val="000000" w:themeColor="text1"/>
        </w:rPr>
        <w:t>в</w:t>
      </w:r>
      <w:r w:rsidR="00B24F4F">
        <w:rPr>
          <w:color w:val="000000" w:themeColor="text1"/>
        </w:rPr>
        <w:t xml:space="preserve"> </w:t>
      </w:r>
      <w:r w:rsidR="008845B9" w:rsidRPr="00FB4883">
        <w:rPr>
          <w:color w:val="000000" w:themeColor="text1"/>
        </w:rPr>
        <w:t>цифров</w:t>
      </w:r>
      <w:r w:rsidR="00684FA5" w:rsidRPr="00FB4883">
        <w:rPr>
          <w:color w:val="000000" w:themeColor="text1"/>
        </w:rPr>
        <w:t>ую</w:t>
      </w:r>
      <w:r w:rsidR="00B24F4F">
        <w:rPr>
          <w:color w:val="000000" w:themeColor="text1"/>
        </w:rPr>
        <w:t xml:space="preserve"> </w:t>
      </w:r>
      <w:r w:rsidR="00684FA5" w:rsidRPr="00FB4883">
        <w:rPr>
          <w:color w:val="000000" w:themeColor="text1"/>
        </w:rPr>
        <w:t>(условно цифровую)</w:t>
      </w:r>
      <w:r w:rsidR="00B041C5" w:rsidRPr="00FB4883">
        <w:rPr>
          <w:color w:val="000000" w:themeColor="text1"/>
        </w:rPr>
        <w:br/>
      </w:r>
      <w:r w:rsidR="00684FA5" w:rsidRPr="00FB4883">
        <w:rPr>
          <w:color w:val="000000" w:themeColor="text1"/>
        </w:rPr>
        <w:t>стратегию</w:t>
      </w:r>
      <w:r w:rsidR="00B24F4F">
        <w:rPr>
          <w:color w:val="000000" w:themeColor="text1"/>
        </w:rPr>
        <w:t xml:space="preserve"> </w:t>
      </w:r>
      <w:r w:rsidR="008845B9" w:rsidRPr="00FB4883">
        <w:rPr>
          <w:color w:val="000000" w:themeColor="text1"/>
        </w:rPr>
        <w:t>п</w:t>
      </w:r>
      <w:r w:rsidR="0026125B" w:rsidRPr="00FB4883">
        <w:rPr>
          <w:color w:val="000000" w:themeColor="text1"/>
        </w:rPr>
        <w:t>о</w:t>
      </w:r>
      <w:r w:rsidR="00B24F4F">
        <w:rPr>
          <w:color w:val="000000" w:themeColor="text1"/>
        </w:rPr>
        <w:t xml:space="preserve"> </w:t>
      </w:r>
      <w:r w:rsidR="00636A72" w:rsidRPr="00FB4883">
        <w:rPr>
          <w:color w:val="000000" w:themeColor="text1"/>
        </w:rPr>
        <w:t>М</w:t>
      </w:r>
      <w:r w:rsidR="008845B9" w:rsidRPr="00FB4883">
        <w:rPr>
          <w:color w:val="000000" w:themeColor="text1"/>
        </w:rPr>
        <w:t>одели 1</w:t>
      </w:r>
    </w:p>
    <w:p w14:paraId="575EA958" w14:textId="77777777" w:rsidR="00031149" w:rsidRPr="00FB4883" w:rsidRDefault="00031149" w:rsidP="00FB48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color w:val="000000" w:themeColor="text1"/>
        </w:rPr>
      </w:pPr>
      <w:r w:rsidRPr="00FB4883">
        <w:rPr>
          <w:color w:val="000000" w:themeColor="text1"/>
        </w:rPr>
        <w:lastRenderedPageBreak/>
        <w:t xml:space="preserve">Охарактеризуем рассмотренные модели, используя </w:t>
      </w:r>
      <w:r w:rsidR="00906451" w:rsidRPr="00FB4883">
        <w:rPr>
          <w:color w:val="000000" w:themeColor="text1"/>
        </w:rPr>
        <w:t xml:space="preserve">модифицированную </w:t>
      </w:r>
      <w:r w:rsidR="005208B6" w:rsidRPr="00FB4883">
        <w:rPr>
          <w:color w:val="000000" w:themeColor="text1"/>
        </w:rPr>
        <w:t xml:space="preserve">стратегическую карту </w:t>
      </w:r>
      <w:r w:rsidRPr="00FB4883">
        <w:rPr>
          <w:color w:val="000000" w:themeColor="text1"/>
        </w:rPr>
        <w:t>(</w:t>
      </w:r>
      <w:r w:rsidR="007F50EA" w:rsidRPr="00FB4883">
        <w:rPr>
          <w:color w:val="000000" w:themeColor="text1"/>
        </w:rPr>
        <w:t>т</w:t>
      </w:r>
      <w:r w:rsidRPr="00FB4883">
        <w:rPr>
          <w:color w:val="000000" w:themeColor="text1"/>
        </w:rPr>
        <w:t>абл</w:t>
      </w:r>
      <w:r w:rsidR="007F50EA" w:rsidRPr="00FB4883">
        <w:rPr>
          <w:color w:val="000000" w:themeColor="text1"/>
        </w:rPr>
        <w:t>.</w:t>
      </w:r>
      <w:r w:rsidR="00EB6490" w:rsidRPr="00FB4883">
        <w:rPr>
          <w:color w:val="000000" w:themeColor="text1"/>
        </w:rPr>
        <w:t>1</w:t>
      </w:r>
      <w:r w:rsidRPr="00FB4883">
        <w:rPr>
          <w:color w:val="000000" w:themeColor="text1"/>
        </w:rPr>
        <w:t>).</w:t>
      </w:r>
    </w:p>
    <w:p w14:paraId="65936F1B" w14:textId="77777777" w:rsidR="007F50EA" w:rsidRPr="00FB4883" w:rsidRDefault="007F50EA" w:rsidP="00FB488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color w:val="000000" w:themeColor="text1"/>
        </w:rPr>
      </w:pPr>
    </w:p>
    <w:p w14:paraId="5FF007F6" w14:textId="30C1CF14" w:rsidR="007F50EA" w:rsidRPr="00A72B49" w:rsidRDefault="00323931" w:rsidP="00A72B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center"/>
        <w:rPr>
          <w:b/>
          <w:bCs/>
          <w:color w:val="000000" w:themeColor="text1"/>
        </w:rPr>
      </w:pPr>
      <w:r w:rsidRPr="00FB4883">
        <w:rPr>
          <w:i/>
          <w:iCs/>
          <w:color w:val="000000" w:themeColor="text1"/>
        </w:rPr>
        <w:t xml:space="preserve">Таблица </w:t>
      </w:r>
      <w:r w:rsidR="00EB6490" w:rsidRPr="00FB4883">
        <w:rPr>
          <w:i/>
          <w:iCs/>
          <w:color w:val="000000" w:themeColor="text1"/>
        </w:rPr>
        <w:t>1</w:t>
      </w:r>
      <w:r w:rsidR="00413609" w:rsidRPr="00FB4883">
        <w:rPr>
          <w:i/>
          <w:iCs/>
          <w:color w:val="000000" w:themeColor="text1"/>
        </w:rPr>
        <w:t>.</w:t>
      </w:r>
      <w:r w:rsidR="0025740E">
        <w:rPr>
          <w:i/>
          <w:iCs/>
          <w:color w:val="000000" w:themeColor="text1"/>
        </w:rPr>
        <w:t xml:space="preserve"> </w:t>
      </w:r>
      <w:r w:rsidR="00413609" w:rsidRPr="00FB4883">
        <w:rPr>
          <w:b/>
          <w:bCs/>
          <w:color w:val="000000" w:themeColor="text1"/>
        </w:rPr>
        <w:t xml:space="preserve">Модели цифровой трансформации </w:t>
      </w:r>
      <w:r w:rsidR="00DB3C35" w:rsidRPr="00FB4883">
        <w:rPr>
          <w:b/>
          <w:bCs/>
          <w:color w:val="000000" w:themeColor="text1"/>
        </w:rPr>
        <w:t xml:space="preserve">в рамках </w:t>
      </w:r>
      <w:r w:rsidR="00906451" w:rsidRPr="00FB4883">
        <w:rPr>
          <w:b/>
          <w:bCs/>
          <w:color w:val="000000" w:themeColor="text1"/>
        </w:rPr>
        <w:t xml:space="preserve">модифицированной </w:t>
      </w:r>
      <w:r w:rsidR="00C2170F" w:rsidRPr="00FB4883">
        <w:rPr>
          <w:b/>
          <w:bCs/>
          <w:color w:val="000000" w:themeColor="text1"/>
        </w:rPr>
        <w:t>стратегическ</w:t>
      </w:r>
      <w:r w:rsidR="00470A2F" w:rsidRPr="00FB4883">
        <w:rPr>
          <w:b/>
          <w:bCs/>
          <w:color w:val="000000" w:themeColor="text1"/>
        </w:rPr>
        <w:t>ой карты</w:t>
      </w:r>
    </w:p>
    <w:tbl>
      <w:tblPr>
        <w:tblStyle w:val="ac"/>
        <w:tblW w:w="9340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984"/>
        <w:gridCol w:w="1832"/>
      </w:tblGrid>
      <w:tr w:rsidR="00D81434" w:rsidRPr="00A3719D" w14:paraId="68F8D914" w14:textId="77777777" w:rsidTr="00DD33CE">
        <w:trPr>
          <w:trHeight w:val="443"/>
        </w:trPr>
        <w:tc>
          <w:tcPr>
            <w:tcW w:w="1555" w:type="dxa"/>
            <w:vMerge w:val="restart"/>
            <w:shd w:val="pct12" w:color="auto" w:fill="auto"/>
          </w:tcPr>
          <w:p w14:paraId="166E5E75" w14:textId="77777777" w:rsidR="00D81434" w:rsidRPr="00A3719D" w:rsidRDefault="00413609" w:rsidP="00FB4883">
            <w:pPr>
              <w:tabs>
                <w:tab w:val="left" w:pos="993"/>
              </w:tabs>
              <w:spacing w:line="360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719D">
              <w:rPr>
                <w:b/>
                <w:bCs/>
                <w:color w:val="000000" w:themeColor="text1"/>
                <w:sz w:val="18"/>
                <w:szCs w:val="18"/>
              </w:rPr>
              <w:t>Перспектив</w:t>
            </w:r>
            <w:r w:rsidR="003D1A5D" w:rsidRPr="00A3719D"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  <w:r w:rsidRPr="00A3719D">
              <w:rPr>
                <w:b/>
                <w:bCs/>
                <w:color w:val="000000" w:themeColor="text1"/>
                <w:sz w:val="18"/>
                <w:szCs w:val="18"/>
              </w:rPr>
              <w:t xml:space="preserve"> ССП</w:t>
            </w:r>
          </w:p>
        </w:tc>
        <w:tc>
          <w:tcPr>
            <w:tcW w:w="1984" w:type="dxa"/>
            <w:vMerge w:val="restart"/>
            <w:shd w:val="pct12" w:color="auto" w:fill="auto"/>
            <w:vAlign w:val="center"/>
          </w:tcPr>
          <w:p w14:paraId="232A6C2C" w14:textId="77777777" w:rsidR="00D81434" w:rsidRPr="00A3719D" w:rsidRDefault="00D81434" w:rsidP="00FB4883">
            <w:pPr>
              <w:tabs>
                <w:tab w:val="left" w:pos="993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719D">
              <w:rPr>
                <w:b/>
                <w:bCs/>
                <w:color w:val="000000" w:themeColor="text1"/>
                <w:sz w:val="18"/>
                <w:szCs w:val="18"/>
              </w:rPr>
              <w:t>Модель 1</w:t>
            </w:r>
          </w:p>
        </w:tc>
        <w:tc>
          <w:tcPr>
            <w:tcW w:w="3969" w:type="dxa"/>
            <w:gridSpan w:val="2"/>
            <w:shd w:val="pct12" w:color="auto" w:fill="auto"/>
            <w:vAlign w:val="center"/>
          </w:tcPr>
          <w:p w14:paraId="2D849A45" w14:textId="77777777" w:rsidR="00D81434" w:rsidRPr="00A3719D" w:rsidRDefault="00D81434" w:rsidP="00FB4883">
            <w:pPr>
              <w:tabs>
                <w:tab w:val="left" w:pos="993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719D">
              <w:rPr>
                <w:b/>
                <w:bCs/>
                <w:color w:val="000000" w:themeColor="text1"/>
                <w:sz w:val="18"/>
                <w:szCs w:val="18"/>
              </w:rPr>
              <w:t>Модель 2</w:t>
            </w:r>
          </w:p>
        </w:tc>
        <w:tc>
          <w:tcPr>
            <w:tcW w:w="1832" w:type="dxa"/>
            <w:vMerge w:val="restart"/>
            <w:shd w:val="pct12" w:color="auto" w:fill="auto"/>
            <w:vAlign w:val="center"/>
          </w:tcPr>
          <w:p w14:paraId="531F0B14" w14:textId="77777777" w:rsidR="00D81434" w:rsidRPr="00A3719D" w:rsidRDefault="00D81434" w:rsidP="00FB4883">
            <w:pPr>
              <w:tabs>
                <w:tab w:val="left" w:pos="993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719D">
              <w:rPr>
                <w:b/>
                <w:bCs/>
                <w:color w:val="000000" w:themeColor="text1"/>
                <w:sz w:val="18"/>
                <w:szCs w:val="18"/>
              </w:rPr>
              <w:t>Модель 3</w:t>
            </w:r>
          </w:p>
        </w:tc>
      </w:tr>
      <w:tr w:rsidR="00C32802" w:rsidRPr="00A3719D" w14:paraId="25CAD4E4" w14:textId="77777777" w:rsidTr="000C7E14"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2DACB3CD" w14:textId="77777777" w:rsidR="00C32802" w:rsidRPr="00A3719D" w:rsidRDefault="00C32802" w:rsidP="00FB4883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57A89A7" w14:textId="77777777" w:rsidR="00C32802" w:rsidRPr="00A3719D" w:rsidRDefault="00C32802" w:rsidP="00FB4883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FF9EC3" w14:textId="77777777" w:rsidR="00C32802" w:rsidRPr="00A3719D" w:rsidRDefault="00D81434" w:rsidP="00FB4883">
            <w:pPr>
              <w:tabs>
                <w:tab w:val="left" w:pos="993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719D">
              <w:rPr>
                <w:b/>
                <w:bCs/>
                <w:color w:val="000000" w:themeColor="text1"/>
                <w:sz w:val="18"/>
                <w:szCs w:val="18"/>
              </w:rPr>
              <w:t>Модель 2.1</w:t>
            </w:r>
          </w:p>
        </w:tc>
        <w:tc>
          <w:tcPr>
            <w:tcW w:w="1984" w:type="dxa"/>
            <w:vAlign w:val="center"/>
          </w:tcPr>
          <w:p w14:paraId="617A8989" w14:textId="77777777" w:rsidR="00C32802" w:rsidRPr="00A3719D" w:rsidRDefault="00D81434" w:rsidP="00FB4883">
            <w:pPr>
              <w:tabs>
                <w:tab w:val="left" w:pos="993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719D">
              <w:rPr>
                <w:b/>
                <w:bCs/>
                <w:color w:val="000000" w:themeColor="text1"/>
                <w:sz w:val="18"/>
                <w:szCs w:val="18"/>
              </w:rPr>
              <w:t>Модель 2.2</w:t>
            </w:r>
          </w:p>
        </w:tc>
        <w:tc>
          <w:tcPr>
            <w:tcW w:w="1832" w:type="dxa"/>
            <w:vMerge/>
          </w:tcPr>
          <w:p w14:paraId="34FB3FC9" w14:textId="77777777" w:rsidR="00C32802" w:rsidRPr="00A3719D" w:rsidRDefault="00C32802" w:rsidP="00FB4883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C32802" w:rsidRPr="00A3719D" w14:paraId="0207725F" w14:textId="77777777" w:rsidTr="00FF5EE1">
        <w:tc>
          <w:tcPr>
            <w:tcW w:w="1555" w:type="dxa"/>
            <w:shd w:val="pct12" w:color="auto" w:fill="auto"/>
            <w:vAlign w:val="center"/>
          </w:tcPr>
          <w:p w14:paraId="7156049E" w14:textId="77777777" w:rsidR="00701A16" w:rsidRPr="00A3719D" w:rsidRDefault="00A21694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Финансы</w:t>
            </w:r>
          </w:p>
        </w:tc>
        <w:tc>
          <w:tcPr>
            <w:tcW w:w="1984" w:type="dxa"/>
            <w:vAlign w:val="center"/>
          </w:tcPr>
          <w:p w14:paraId="0BFC20C8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Б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>юджет компании</w:t>
            </w:r>
          </w:p>
        </w:tc>
        <w:tc>
          <w:tcPr>
            <w:tcW w:w="1985" w:type="dxa"/>
            <w:vAlign w:val="center"/>
          </w:tcPr>
          <w:p w14:paraId="6282440A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Б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>юджет компании</w:t>
            </w:r>
          </w:p>
        </w:tc>
        <w:tc>
          <w:tcPr>
            <w:tcW w:w="1984" w:type="dxa"/>
            <w:vAlign w:val="center"/>
          </w:tcPr>
          <w:p w14:paraId="3A7913FE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Б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>юджет проекта</w:t>
            </w:r>
          </w:p>
        </w:tc>
        <w:tc>
          <w:tcPr>
            <w:tcW w:w="1832" w:type="dxa"/>
            <w:vAlign w:val="center"/>
          </w:tcPr>
          <w:p w14:paraId="5200C160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Б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>юджет компании</w:t>
            </w:r>
          </w:p>
        </w:tc>
      </w:tr>
      <w:tr w:rsidR="00C32802" w:rsidRPr="00A3719D" w14:paraId="6CFDEC75" w14:textId="77777777" w:rsidTr="00FF5EE1">
        <w:tc>
          <w:tcPr>
            <w:tcW w:w="1555" w:type="dxa"/>
            <w:shd w:val="pct12" w:color="auto" w:fill="auto"/>
            <w:vAlign w:val="center"/>
          </w:tcPr>
          <w:p w14:paraId="72BB489A" w14:textId="77777777" w:rsidR="00701A16" w:rsidRPr="00A3719D" w:rsidRDefault="00A21694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Персонал</w:t>
            </w:r>
          </w:p>
        </w:tc>
        <w:tc>
          <w:tcPr>
            <w:tcW w:w="1984" w:type="dxa"/>
            <w:vAlign w:val="center"/>
          </w:tcPr>
          <w:p w14:paraId="15DD2E97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Ш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>татный персонал с высокой степенью вовлеченности в процессы цифровизации</w:t>
            </w:r>
          </w:p>
        </w:tc>
        <w:tc>
          <w:tcPr>
            <w:tcW w:w="1985" w:type="dxa"/>
            <w:vAlign w:val="center"/>
          </w:tcPr>
          <w:p w14:paraId="61511DF6" w14:textId="7E7CCFD3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П</w:t>
            </w:r>
            <w:r w:rsidR="003B5535" w:rsidRPr="00A3719D">
              <w:rPr>
                <w:color w:val="000000" w:themeColor="text1"/>
                <w:sz w:val="18"/>
                <w:szCs w:val="18"/>
              </w:rPr>
              <w:t>од цифровой проект выделен</w:t>
            </w:r>
            <w:r w:rsidR="00B24F4F">
              <w:rPr>
                <w:color w:val="000000" w:themeColor="text1"/>
                <w:sz w:val="18"/>
                <w:szCs w:val="18"/>
              </w:rPr>
              <w:t xml:space="preserve"> 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 xml:space="preserve">штатный персонал </w:t>
            </w:r>
          </w:p>
        </w:tc>
        <w:tc>
          <w:tcPr>
            <w:tcW w:w="1984" w:type="dxa"/>
            <w:vAlign w:val="center"/>
          </w:tcPr>
          <w:p w14:paraId="7FF74EAA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Ц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>ифровые компетенции сформирован</w:t>
            </w:r>
            <w:r w:rsidR="003B5535" w:rsidRPr="00A3719D">
              <w:rPr>
                <w:color w:val="000000" w:themeColor="text1"/>
                <w:sz w:val="18"/>
                <w:szCs w:val="18"/>
              </w:rPr>
              <w:t>ы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 xml:space="preserve"> под конкретный проект</w:t>
            </w:r>
          </w:p>
        </w:tc>
        <w:tc>
          <w:tcPr>
            <w:tcW w:w="1832" w:type="dxa"/>
            <w:vAlign w:val="center"/>
          </w:tcPr>
          <w:p w14:paraId="4D91C9F7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Ш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>татный персонал с цифровыми компетенциями</w:t>
            </w:r>
          </w:p>
        </w:tc>
      </w:tr>
      <w:tr w:rsidR="00C32802" w:rsidRPr="00A3719D" w14:paraId="2A838BA2" w14:textId="77777777" w:rsidTr="00FF5EE1">
        <w:tc>
          <w:tcPr>
            <w:tcW w:w="1555" w:type="dxa"/>
            <w:shd w:val="pct12" w:color="auto" w:fill="auto"/>
            <w:vAlign w:val="center"/>
          </w:tcPr>
          <w:p w14:paraId="64653BA3" w14:textId="77777777" w:rsidR="00701A16" w:rsidRPr="00A3719D" w:rsidRDefault="00A21694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Процессы</w:t>
            </w:r>
          </w:p>
        </w:tc>
        <w:tc>
          <w:tcPr>
            <w:tcW w:w="1984" w:type="dxa"/>
            <w:vAlign w:val="center"/>
          </w:tcPr>
          <w:p w14:paraId="1AADD53A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>се процессы в рамках основной деятельности</w:t>
            </w:r>
          </w:p>
        </w:tc>
        <w:tc>
          <w:tcPr>
            <w:tcW w:w="1985" w:type="dxa"/>
            <w:vAlign w:val="center"/>
          </w:tcPr>
          <w:p w14:paraId="19D9D2F6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9C0A68" w:rsidRPr="00A3719D">
              <w:rPr>
                <w:color w:val="000000" w:themeColor="text1"/>
                <w:sz w:val="18"/>
                <w:szCs w:val="18"/>
              </w:rPr>
              <w:t xml:space="preserve"> рамках </w:t>
            </w:r>
            <w:r w:rsidR="001E5C7C" w:rsidRPr="00A3719D">
              <w:rPr>
                <w:color w:val="000000" w:themeColor="text1"/>
                <w:sz w:val="18"/>
                <w:szCs w:val="18"/>
              </w:rPr>
              <w:t>основных бизнес-процессов</w:t>
            </w:r>
            <w:r w:rsidR="009C0A68" w:rsidRPr="00A3719D">
              <w:rPr>
                <w:color w:val="000000" w:themeColor="text1"/>
                <w:sz w:val="18"/>
                <w:szCs w:val="18"/>
              </w:rPr>
              <w:t xml:space="preserve"> выделены процессы цифровизации</w:t>
            </w:r>
          </w:p>
        </w:tc>
        <w:tc>
          <w:tcPr>
            <w:tcW w:w="1984" w:type="dxa"/>
            <w:vAlign w:val="center"/>
          </w:tcPr>
          <w:p w14:paraId="547EE662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П</w:t>
            </w:r>
            <w:r w:rsidR="00CB1002" w:rsidRPr="00A3719D">
              <w:rPr>
                <w:color w:val="000000" w:themeColor="text1"/>
                <w:sz w:val="18"/>
                <w:szCs w:val="18"/>
              </w:rPr>
              <w:t>роцессы цифровизации</w:t>
            </w:r>
            <w:r w:rsidR="000C5644" w:rsidRPr="00A3719D">
              <w:rPr>
                <w:color w:val="000000" w:themeColor="text1"/>
                <w:sz w:val="18"/>
                <w:szCs w:val="18"/>
              </w:rPr>
              <w:t xml:space="preserve"> выделены</w:t>
            </w:r>
            <w:r w:rsidR="00CB1002" w:rsidRPr="00A3719D">
              <w:rPr>
                <w:color w:val="000000" w:themeColor="text1"/>
                <w:sz w:val="18"/>
                <w:szCs w:val="18"/>
              </w:rPr>
              <w:t xml:space="preserve"> в отдельный проект</w:t>
            </w:r>
          </w:p>
        </w:tc>
        <w:tc>
          <w:tcPr>
            <w:tcW w:w="1832" w:type="dxa"/>
            <w:vAlign w:val="center"/>
          </w:tcPr>
          <w:p w14:paraId="23590E3A" w14:textId="77777777" w:rsidR="00701A16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CB1002" w:rsidRPr="00A3719D">
              <w:rPr>
                <w:color w:val="000000" w:themeColor="text1"/>
                <w:sz w:val="18"/>
                <w:szCs w:val="18"/>
              </w:rPr>
              <w:t xml:space="preserve">се процессы в рамках основной </w:t>
            </w:r>
            <w:r w:rsidR="000C5644" w:rsidRPr="00A3719D">
              <w:rPr>
                <w:color w:val="000000" w:themeColor="text1"/>
                <w:sz w:val="18"/>
                <w:szCs w:val="18"/>
              </w:rPr>
              <w:t xml:space="preserve">(цифровой) </w:t>
            </w:r>
            <w:r w:rsidR="00CB1002" w:rsidRPr="00A3719D">
              <w:rPr>
                <w:color w:val="000000" w:themeColor="text1"/>
                <w:sz w:val="18"/>
                <w:szCs w:val="18"/>
              </w:rPr>
              <w:t>деятельности</w:t>
            </w:r>
          </w:p>
        </w:tc>
      </w:tr>
      <w:tr w:rsidR="00085664" w:rsidRPr="00A3719D" w14:paraId="7F72E321" w14:textId="77777777" w:rsidTr="00FF5EE1">
        <w:tc>
          <w:tcPr>
            <w:tcW w:w="1555" w:type="dxa"/>
            <w:shd w:val="pct12" w:color="auto" w:fill="auto"/>
            <w:vAlign w:val="center"/>
          </w:tcPr>
          <w:p w14:paraId="1390810C" w14:textId="77777777" w:rsidR="00085664" w:rsidRPr="00A3719D" w:rsidRDefault="00085664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Клиенты</w:t>
            </w:r>
          </w:p>
        </w:tc>
        <w:tc>
          <w:tcPr>
            <w:tcW w:w="1984" w:type="dxa"/>
            <w:vAlign w:val="center"/>
          </w:tcPr>
          <w:p w14:paraId="29B36FDE" w14:textId="77777777" w:rsidR="00085664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085664" w:rsidRPr="00A3719D">
              <w:rPr>
                <w:color w:val="000000" w:themeColor="text1"/>
                <w:sz w:val="18"/>
                <w:szCs w:val="18"/>
              </w:rPr>
              <w:t>се группы клиентов компании</w:t>
            </w:r>
          </w:p>
        </w:tc>
        <w:tc>
          <w:tcPr>
            <w:tcW w:w="1985" w:type="dxa"/>
            <w:vAlign w:val="center"/>
          </w:tcPr>
          <w:p w14:paraId="63D76E90" w14:textId="77777777" w:rsidR="00085664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085664" w:rsidRPr="00A3719D">
              <w:rPr>
                <w:color w:val="000000" w:themeColor="text1"/>
                <w:sz w:val="18"/>
                <w:szCs w:val="18"/>
              </w:rPr>
              <w:t>ыборка из клиентов компании или потенциально новые клиенты</w:t>
            </w:r>
          </w:p>
        </w:tc>
        <w:tc>
          <w:tcPr>
            <w:tcW w:w="1984" w:type="dxa"/>
            <w:vAlign w:val="center"/>
          </w:tcPr>
          <w:p w14:paraId="5AB97F20" w14:textId="77777777" w:rsidR="00085664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О</w:t>
            </w:r>
            <w:r w:rsidR="00085664" w:rsidRPr="00A3719D">
              <w:rPr>
                <w:color w:val="000000" w:themeColor="text1"/>
                <w:sz w:val="18"/>
                <w:szCs w:val="18"/>
              </w:rPr>
              <w:t>тдельный сегмент текущих клиентов или потенциально новые клиенты</w:t>
            </w:r>
          </w:p>
        </w:tc>
        <w:tc>
          <w:tcPr>
            <w:tcW w:w="1832" w:type="dxa"/>
            <w:vAlign w:val="center"/>
          </w:tcPr>
          <w:p w14:paraId="194ECF49" w14:textId="77777777" w:rsidR="00085664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085664" w:rsidRPr="00A3719D">
              <w:rPr>
                <w:color w:val="000000" w:themeColor="text1"/>
                <w:sz w:val="18"/>
                <w:szCs w:val="18"/>
              </w:rPr>
              <w:t>се группы клиентов компании</w:t>
            </w:r>
          </w:p>
        </w:tc>
      </w:tr>
      <w:tr w:rsidR="00085664" w:rsidRPr="00A3719D" w14:paraId="39A22060" w14:textId="77777777" w:rsidTr="00FF5EE1">
        <w:tc>
          <w:tcPr>
            <w:tcW w:w="1555" w:type="dxa"/>
            <w:shd w:val="pct12" w:color="auto" w:fill="auto"/>
            <w:vAlign w:val="center"/>
          </w:tcPr>
          <w:p w14:paraId="7580715B" w14:textId="77777777" w:rsidR="00085664" w:rsidRPr="00A3719D" w:rsidRDefault="00085664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1984" w:type="dxa"/>
            <w:vAlign w:val="center"/>
          </w:tcPr>
          <w:p w14:paraId="5B89A060" w14:textId="77777777" w:rsidR="00085664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085664" w:rsidRPr="00A3719D">
              <w:rPr>
                <w:color w:val="000000" w:themeColor="text1"/>
                <w:sz w:val="18"/>
                <w:szCs w:val="18"/>
              </w:rPr>
              <w:t>строены в основные процессы</w:t>
            </w:r>
          </w:p>
        </w:tc>
        <w:tc>
          <w:tcPr>
            <w:tcW w:w="1985" w:type="dxa"/>
            <w:vAlign w:val="center"/>
          </w:tcPr>
          <w:p w14:paraId="49DA6781" w14:textId="77777777" w:rsidR="00085664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085664" w:rsidRPr="00A3719D">
              <w:rPr>
                <w:color w:val="000000" w:themeColor="text1"/>
                <w:sz w:val="18"/>
                <w:szCs w:val="18"/>
              </w:rPr>
              <w:t>строены в процесс цифровизации в рамках основных процессов</w:t>
            </w:r>
          </w:p>
        </w:tc>
        <w:tc>
          <w:tcPr>
            <w:tcW w:w="1984" w:type="dxa"/>
            <w:vAlign w:val="center"/>
          </w:tcPr>
          <w:p w14:paraId="5AC19787" w14:textId="77777777" w:rsidR="00085664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085664" w:rsidRPr="00A3719D">
              <w:rPr>
                <w:color w:val="000000" w:themeColor="text1"/>
                <w:sz w:val="18"/>
                <w:szCs w:val="18"/>
              </w:rPr>
              <w:t>строены в цифровой проект без влияния на основные процессы</w:t>
            </w:r>
          </w:p>
        </w:tc>
        <w:tc>
          <w:tcPr>
            <w:tcW w:w="1832" w:type="dxa"/>
            <w:vAlign w:val="center"/>
          </w:tcPr>
          <w:p w14:paraId="4FDF03D0" w14:textId="77777777" w:rsidR="00085664" w:rsidRPr="00A3719D" w:rsidRDefault="00DB3C35" w:rsidP="00FB488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3719D">
              <w:rPr>
                <w:color w:val="000000" w:themeColor="text1"/>
                <w:sz w:val="18"/>
                <w:szCs w:val="18"/>
              </w:rPr>
              <w:t>В</w:t>
            </w:r>
            <w:r w:rsidR="00085664" w:rsidRPr="00A3719D">
              <w:rPr>
                <w:color w:val="000000" w:themeColor="text1"/>
                <w:sz w:val="18"/>
                <w:szCs w:val="18"/>
              </w:rPr>
              <w:t>строены в основные (цифровые) процессы</w:t>
            </w:r>
          </w:p>
        </w:tc>
      </w:tr>
    </w:tbl>
    <w:p w14:paraId="1BC0C63D" w14:textId="77777777" w:rsidR="00085664" w:rsidRPr="00FB4883" w:rsidRDefault="00085664" w:rsidP="00FB4883">
      <w:pPr>
        <w:spacing w:line="360" w:lineRule="auto"/>
        <w:ind w:firstLine="709"/>
        <w:rPr>
          <w:color w:val="000000" w:themeColor="text1"/>
        </w:rPr>
      </w:pPr>
      <w:bookmarkStart w:id="0" w:name="_heading=h.30j0zll" w:colFirst="0" w:colLast="0"/>
      <w:bookmarkEnd w:id="0"/>
    </w:p>
    <w:p w14:paraId="4D81D0F3" w14:textId="77777777" w:rsidR="00C2170F" w:rsidRPr="00FB4883" w:rsidRDefault="001D3106" w:rsidP="00FB4883">
      <w:pPr>
        <w:spacing w:line="360" w:lineRule="auto"/>
        <w:ind w:firstLine="709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>.........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 w:rsidR="00C2170F" w:rsidRPr="00FB4883">
        <w:rPr>
          <w:color w:val="000000" w:themeColor="text1"/>
        </w:rPr>
        <w:t xml:space="preserve">что связано с наличием цифровой стратегии на уровне отдельной бизнес-единицы. Все </w:t>
      </w:r>
      <w:r w:rsidR="00A73F52" w:rsidRPr="00FB4883">
        <w:rPr>
          <w:color w:val="000000" w:themeColor="text1"/>
        </w:rPr>
        <w:t>это</w:t>
      </w:r>
      <w:r w:rsidR="00C2170F" w:rsidRPr="00FB4883">
        <w:rPr>
          <w:color w:val="000000" w:themeColor="text1"/>
        </w:rPr>
        <w:t xml:space="preserve"> лишь частично, но подтверждает </w:t>
      </w:r>
      <w:r w:rsidR="00C2170F" w:rsidRPr="00FB4883">
        <w:rPr>
          <w:i/>
          <w:iCs/>
          <w:color w:val="000000" w:themeColor="text1"/>
        </w:rPr>
        <w:t xml:space="preserve">гипотезу </w:t>
      </w:r>
      <w:r w:rsidR="0093270A" w:rsidRPr="00FB4883">
        <w:rPr>
          <w:i/>
          <w:iCs/>
          <w:color w:val="000000" w:themeColor="text1"/>
        </w:rPr>
        <w:t>1</w:t>
      </w:r>
      <w:r w:rsidR="00C2170F" w:rsidRPr="00FB4883">
        <w:rPr>
          <w:i/>
          <w:iCs/>
          <w:color w:val="000000" w:themeColor="text1"/>
        </w:rPr>
        <w:t>.</w:t>
      </w:r>
    </w:p>
    <w:p w14:paraId="0839DC5D" w14:textId="77777777" w:rsidR="00B27202" w:rsidRPr="00FB4883" w:rsidRDefault="00B27202" w:rsidP="00FB4883">
      <w:pPr>
        <w:spacing w:line="360" w:lineRule="auto"/>
        <w:ind w:firstLine="709"/>
        <w:jc w:val="both"/>
        <w:rPr>
          <w:i/>
          <w:iCs/>
          <w:color w:val="000000" w:themeColor="text1"/>
        </w:rPr>
      </w:pPr>
    </w:p>
    <w:p w14:paraId="3779BE67" w14:textId="0EECB537" w:rsidR="00482A2B" w:rsidRPr="001C6857" w:rsidRDefault="00296726" w:rsidP="001C6857">
      <w:pPr>
        <w:spacing w:line="360" w:lineRule="auto"/>
      </w:pPr>
      <w:r w:rsidRPr="00FB4883">
        <w:rPr>
          <w:noProof/>
        </w:rPr>
        <w:lastRenderedPageBreak/>
        <w:drawing>
          <wp:inline distT="0" distB="0" distL="0" distR="0" wp14:anchorId="27D5B82F" wp14:editId="4D079C8B">
            <wp:extent cx="5760720" cy="3021330"/>
            <wp:effectExtent l="0" t="0" r="5080" b="1270"/>
            <wp:docPr id="3" name="Рисунок 2" descr="page1image3234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42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A467D" w14:textId="77777777" w:rsidR="00A73F52" w:rsidRPr="00FB4883" w:rsidRDefault="00070EA2" w:rsidP="00FB4883">
      <w:pPr>
        <w:pStyle w:val="a7"/>
        <w:spacing w:line="360" w:lineRule="auto"/>
        <w:ind w:left="425" w:hanging="425"/>
        <w:jc w:val="both"/>
        <w:rPr>
          <w:color w:val="000000" w:themeColor="text1"/>
        </w:rPr>
      </w:pPr>
      <w:r w:rsidRPr="00FB4883">
        <w:rPr>
          <w:i/>
          <w:iCs/>
          <w:noProof/>
          <w:color w:val="000000" w:themeColor="text1"/>
        </w:rPr>
        <w:t xml:space="preserve">Рис. </w:t>
      </w:r>
      <w:r w:rsidR="0025740E">
        <w:rPr>
          <w:i/>
          <w:iCs/>
          <w:noProof/>
          <w:color w:val="000000" w:themeColor="text1"/>
        </w:rPr>
        <w:t>2</w:t>
      </w:r>
      <w:r w:rsidRPr="00FB4883">
        <w:rPr>
          <w:i/>
          <w:iCs/>
          <w:noProof/>
          <w:color w:val="000000" w:themeColor="text1"/>
        </w:rPr>
        <w:t>.</w:t>
      </w:r>
      <w:r w:rsidR="00A3719D">
        <w:rPr>
          <w:i/>
          <w:iCs/>
          <w:noProof/>
          <w:color w:val="000000" w:themeColor="text1"/>
        </w:rPr>
        <w:t xml:space="preserve"> </w:t>
      </w:r>
      <w:r w:rsidRPr="00FB4883">
        <w:rPr>
          <w:color w:val="000000" w:themeColor="text1"/>
        </w:rPr>
        <w:t>Подходы к цифровой трансформации и цифровое поведение компаний</w:t>
      </w:r>
    </w:p>
    <w:p w14:paraId="57BF17C7" w14:textId="77777777" w:rsidR="00296726" w:rsidRPr="00677A35" w:rsidRDefault="00296726" w:rsidP="00FB4883">
      <w:pPr>
        <w:pStyle w:val="a7"/>
        <w:spacing w:line="360" w:lineRule="auto"/>
        <w:ind w:left="425" w:hanging="425"/>
        <w:jc w:val="both"/>
        <w:rPr>
          <w:color w:val="000000" w:themeColor="text1"/>
        </w:rPr>
      </w:pPr>
    </w:p>
    <w:p w14:paraId="59001C7C" w14:textId="77777777" w:rsidR="00AD5658" w:rsidRDefault="00070EA2" w:rsidP="00FB4883">
      <w:pPr>
        <w:pStyle w:val="a7"/>
        <w:spacing w:line="360" w:lineRule="auto"/>
        <w:ind w:left="425" w:hanging="425"/>
        <w:jc w:val="both"/>
      </w:pPr>
      <w:r w:rsidRPr="00FB4883">
        <w:rPr>
          <w:color w:val="000000" w:themeColor="text1"/>
        </w:rPr>
        <w:t>Составлено по:</w:t>
      </w:r>
      <w:r w:rsidR="00296726" w:rsidRPr="00296726">
        <w:rPr>
          <w:color w:val="000000" w:themeColor="text1"/>
        </w:rPr>
        <w:t xml:space="preserve"> </w:t>
      </w:r>
      <w:proofErr w:type="spellStart"/>
      <w:r w:rsidRPr="00FB4883">
        <w:rPr>
          <w:i/>
          <w:color w:val="000000" w:themeColor="text1"/>
        </w:rPr>
        <w:t>PwC</w:t>
      </w:r>
      <w:proofErr w:type="spellEnd"/>
      <w:r w:rsidRPr="00FB4883">
        <w:rPr>
          <w:color w:val="000000" w:themeColor="text1"/>
        </w:rPr>
        <w:t>, 2018</w:t>
      </w:r>
      <w:r w:rsidR="0076222C" w:rsidRPr="00FB4883">
        <w:rPr>
          <w:color w:val="000000" w:themeColor="text1"/>
        </w:rPr>
        <w:t>.</w:t>
      </w:r>
      <w:r w:rsidR="00AD5658" w:rsidRPr="00FB4883">
        <w:rPr>
          <w:lang w:val="en-US"/>
        </w:rPr>
        <w:t>URL</w:t>
      </w:r>
      <w:r w:rsidR="00AD5658" w:rsidRPr="00FB4883">
        <w:t xml:space="preserve">: </w:t>
      </w:r>
      <w:hyperlink r:id="rId10" w:history="1">
        <w:r w:rsidR="00AD5658" w:rsidRPr="00FB4883">
          <w:rPr>
            <w:lang w:val="en-US"/>
          </w:rPr>
          <w:t>https</w:t>
        </w:r>
        <w:r w:rsidR="00AD5658" w:rsidRPr="00FB4883">
          <w:t>://</w:t>
        </w:r>
        <w:r w:rsidR="00AD5658" w:rsidRPr="00FB4883">
          <w:rPr>
            <w:lang w:val="en-US"/>
          </w:rPr>
          <w:t>www</w:t>
        </w:r>
        <w:r w:rsidR="00AD5658" w:rsidRPr="00FB4883">
          <w:t>.</w:t>
        </w:r>
        <w:proofErr w:type="spellStart"/>
        <w:r w:rsidR="00AD5658" w:rsidRPr="00FB4883">
          <w:rPr>
            <w:lang w:val="en-US"/>
          </w:rPr>
          <w:t>pwc</w:t>
        </w:r>
        <w:proofErr w:type="spellEnd"/>
        <w:r w:rsidR="00AD5658" w:rsidRPr="00FB4883">
          <w:t>.</w:t>
        </w:r>
        <w:proofErr w:type="spellStart"/>
        <w:r w:rsidR="00AD5658" w:rsidRPr="00FB4883">
          <w:rPr>
            <w:lang w:val="en-US"/>
          </w:rPr>
          <w:t>ru</w:t>
        </w:r>
        <w:proofErr w:type="spellEnd"/>
        <w:r w:rsidR="00AD5658" w:rsidRPr="00FB4883">
          <w:t>/</w:t>
        </w:r>
        <w:proofErr w:type="spellStart"/>
        <w:r w:rsidR="00AD5658" w:rsidRPr="00FB4883">
          <w:rPr>
            <w:lang w:val="en-US"/>
          </w:rPr>
          <w:t>ru</w:t>
        </w:r>
        <w:proofErr w:type="spellEnd"/>
        <w:r w:rsidR="00AD5658" w:rsidRPr="00FB4883">
          <w:t>/</w:t>
        </w:r>
        <w:proofErr w:type="spellStart"/>
        <w:r w:rsidR="00AD5658" w:rsidRPr="00FB4883">
          <w:rPr>
            <w:lang w:val="en-US"/>
          </w:rPr>
          <w:t>riskassurance</w:t>
        </w:r>
        <w:proofErr w:type="spellEnd"/>
        <w:r w:rsidR="00AD5658" w:rsidRPr="00FB4883">
          <w:t>/</w:t>
        </w:r>
        <w:r w:rsidR="00AD5658" w:rsidRPr="00FB4883">
          <w:rPr>
            <w:lang w:val="en-US"/>
          </w:rPr>
          <w:t>assets</w:t>
        </w:r>
        <w:r w:rsidR="00AD5658" w:rsidRPr="00FB4883">
          <w:t>/</w:t>
        </w:r>
        <w:proofErr w:type="spellStart"/>
        <w:r w:rsidR="00AD5658" w:rsidRPr="00FB4883">
          <w:rPr>
            <w:lang w:val="en-US"/>
          </w:rPr>
          <w:t>diq</w:t>
        </w:r>
        <w:proofErr w:type="spellEnd"/>
        <w:r w:rsidR="00AD5658" w:rsidRPr="00FB4883">
          <w:t>-</w:t>
        </w:r>
        <w:r w:rsidR="00AD5658" w:rsidRPr="00FB4883">
          <w:rPr>
            <w:lang w:val="en-US"/>
          </w:rPr>
          <w:t>RUS</w:t>
        </w:r>
        <w:r w:rsidR="00AD5658" w:rsidRPr="00FB4883">
          <w:t>.</w:t>
        </w:r>
        <w:r w:rsidR="00AD5658" w:rsidRPr="00FB4883">
          <w:rPr>
            <w:lang w:val="en-US"/>
          </w:rPr>
          <w:t>pdf</w:t>
        </w:r>
      </w:hyperlink>
      <w:r w:rsidR="00AD5658" w:rsidRPr="00FB4883">
        <w:t xml:space="preserve"> (</w:t>
      </w:r>
      <w:r w:rsidR="00AD5658" w:rsidRPr="00FB4883">
        <w:rPr>
          <w:lang w:val="en-US"/>
        </w:rPr>
        <w:t>accessed</w:t>
      </w:r>
      <w:r w:rsidR="00AD5658" w:rsidRPr="00FB4883">
        <w:t>: 05.08.2019).</w:t>
      </w:r>
    </w:p>
    <w:p w14:paraId="7CE02368" w14:textId="77777777" w:rsidR="00922D9B" w:rsidRPr="00FB4883" w:rsidRDefault="00922D9B" w:rsidP="00B24F4F">
      <w:pPr>
        <w:spacing w:line="360" w:lineRule="auto"/>
        <w:jc w:val="both"/>
        <w:rPr>
          <w:color w:val="000000" w:themeColor="text1"/>
        </w:rPr>
      </w:pPr>
    </w:p>
    <w:p w14:paraId="528E536F" w14:textId="766DF8F8" w:rsidR="007E1C6A" w:rsidRPr="005731B9" w:rsidRDefault="00532917" w:rsidP="0096237A">
      <w:pPr>
        <w:spacing w:line="360" w:lineRule="auto"/>
        <w:ind w:firstLine="709"/>
        <w:rPr>
          <w:color w:val="000000" w:themeColor="text1"/>
        </w:rPr>
      </w:pPr>
      <w:r w:rsidRPr="005731B9">
        <w:rPr>
          <w:color w:val="000000" w:themeColor="text1"/>
        </w:rPr>
        <w:t>Расчеты произведены с использованием формулы</w:t>
      </w:r>
      <w:r w:rsidR="0096237A">
        <w:rPr>
          <w:color w:val="000000" w:themeColor="text1"/>
        </w:rPr>
        <w:t>:</w:t>
      </w:r>
    </w:p>
    <w:p w14:paraId="45361192" w14:textId="4AA625E4" w:rsidR="00EC3305" w:rsidRPr="005731B9" w:rsidRDefault="00D56223" w:rsidP="00D56223">
      <w:pPr>
        <w:spacing w:line="360" w:lineRule="auto"/>
        <w:jc w:val="center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PbP=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CAPEX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ChVR+PS*P*MSh*ARPU-OPEX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      </m:t>
        </m:r>
      </m:oMath>
      <w:r w:rsidRPr="005731B9">
        <w:rPr>
          <w:color w:val="000000" w:themeColor="text1"/>
        </w:rPr>
        <w:t xml:space="preserve"> (1)</w:t>
      </w:r>
    </w:p>
    <w:p w14:paraId="63086B66" w14:textId="0B82ADD5" w:rsidR="00D56223" w:rsidRPr="0096237A" w:rsidRDefault="005731B9" w:rsidP="00D56223">
      <w:pPr>
        <w:spacing w:line="360" w:lineRule="auto"/>
        <w:ind w:firstLine="709"/>
        <w:rPr>
          <w:color w:val="000000" w:themeColor="text1"/>
        </w:rPr>
      </w:pPr>
      <w:r w:rsidRPr="005731B9">
        <w:rPr>
          <w:color w:val="000000" w:themeColor="text1"/>
        </w:rPr>
        <w:t>г</w:t>
      </w:r>
      <w:r w:rsidR="00D56223" w:rsidRPr="005731B9">
        <w:rPr>
          <w:color w:val="000000" w:themeColor="text1"/>
        </w:rPr>
        <w:t>де</w:t>
      </w:r>
      <w:r w:rsidRPr="0096237A">
        <w:rPr>
          <w:color w:val="000000" w:themeColor="text1"/>
        </w:rPr>
        <w:t xml:space="preserve"> </w:t>
      </w:r>
      <w:proofErr w:type="spellStart"/>
      <w:r w:rsidRPr="005731B9">
        <w:rPr>
          <w:i/>
          <w:lang w:val="en-US"/>
        </w:rPr>
        <w:t>PbP</w:t>
      </w:r>
      <w:proofErr w:type="spellEnd"/>
      <w:r w:rsidRPr="0096237A">
        <w:rPr>
          <w:i/>
        </w:rPr>
        <w:t xml:space="preserve"> </w:t>
      </w:r>
      <w:r w:rsidR="0096237A">
        <w:rPr>
          <w:i/>
        </w:rPr>
        <w:t>–</w:t>
      </w:r>
      <w:r w:rsidRPr="0096237A">
        <w:rPr>
          <w:i/>
        </w:rPr>
        <w:t xml:space="preserve"> </w:t>
      </w:r>
      <w:r w:rsidR="0096237A">
        <w:rPr>
          <w:iCs/>
        </w:rPr>
        <w:t>срок окупаемости проекта</w:t>
      </w:r>
      <w:r w:rsidRPr="0096237A">
        <w:rPr>
          <w:iCs/>
        </w:rPr>
        <w:t>;</w:t>
      </w:r>
      <w:r w:rsidRPr="0096237A">
        <w:rPr>
          <w:i/>
        </w:rPr>
        <w:t xml:space="preserve"> </w:t>
      </w:r>
      <w:r w:rsidRPr="005731B9">
        <w:rPr>
          <w:i/>
          <w:lang w:val="en-US"/>
        </w:rPr>
        <w:t>CAPEX</w:t>
      </w:r>
      <w:r w:rsidRPr="0096237A">
        <w:rPr>
          <w:i/>
        </w:rPr>
        <w:t xml:space="preserve"> </w:t>
      </w:r>
      <w:r w:rsidR="0096237A">
        <w:rPr>
          <w:i/>
        </w:rPr>
        <w:t>–</w:t>
      </w:r>
      <w:r w:rsidRPr="0096237A">
        <w:rPr>
          <w:i/>
        </w:rPr>
        <w:t xml:space="preserve"> </w:t>
      </w:r>
      <w:r w:rsidR="0096237A" w:rsidRPr="0096237A">
        <w:rPr>
          <w:iCs/>
        </w:rPr>
        <w:t>капитальные затрат</w:t>
      </w:r>
      <w:r w:rsidR="0096237A">
        <w:rPr>
          <w:iCs/>
        </w:rPr>
        <w:t>ы</w:t>
      </w:r>
      <w:r w:rsidRPr="0096237A">
        <w:rPr>
          <w:iCs/>
        </w:rPr>
        <w:t>;</w:t>
      </w:r>
      <w:r w:rsidRPr="0096237A">
        <w:rPr>
          <w:i/>
        </w:rPr>
        <w:t xml:space="preserve"> </w:t>
      </w:r>
      <w:proofErr w:type="gramStart"/>
      <w:r w:rsidR="0096237A">
        <w:rPr>
          <w:i/>
        </w:rPr>
        <w:t>…….</w:t>
      </w:r>
      <w:proofErr w:type="gramEnd"/>
      <w:r w:rsidR="0096237A">
        <w:rPr>
          <w:i/>
        </w:rPr>
        <w:t>.</w:t>
      </w:r>
    </w:p>
    <w:p w14:paraId="53D78776" w14:textId="2F538B30" w:rsidR="00F47103" w:rsidRPr="00FB4883" w:rsidRDefault="006F10C9" w:rsidP="0096237A">
      <w:pPr>
        <w:spacing w:line="360" w:lineRule="auto"/>
        <w:ind w:firstLine="709"/>
        <w:jc w:val="both"/>
        <w:rPr>
          <w:color w:val="000000" w:themeColor="text1"/>
        </w:rPr>
      </w:pPr>
      <w:r w:rsidRPr="00FB4883">
        <w:t>Таким образом, доминирующие</w:t>
      </w:r>
      <w:r w:rsidR="007E1C6A">
        <w:t xml:space="preserve"> </w:t>
      </w:r>
      <w:r w:rsidRPr="00FB4883">
        <w:rPr>
          <w:color w:val="000000" w:themeColor="text1"/>
        </w:rPr>
        <w:t xml:space="preserve">цели при проведении цифровой трансформации </w:t>
      </w:r>
      <w:r w:rsidR="00A676DE" w:rsidRPr="00FB4883">
        <w:rPr>
          <w:color w:val="000000" w:themeColor="text1"/>
        </w:rPr>
        <w:t xml:space="preserve">во многом </w:t>
      </w:r>
      <w:r w:rsidRPr="00FB4883">
        <w:rPr>
          <w:color w:val="000000" w:themeColor="text1"/>
        </w:rPr>
        <w:t xml:space="preserve">определяют </w:t>
      </w:r>
      <w:r w:rsidR="000E4B73" w:rsidRPr="00FB4883">
        <w:rPr>
          <w:color w:val="000000" w:themeColor="text1"/>
        </w:rPr>
        <w:t xml:space="preserve">ее </w:t>
      </w:r>
      <w:r w:rsidRPr="00FB4883">
        <w:rPr>
          <w:color w:val="000000" w:themeColor="text1"/>
        </w:rPr>
        <w:t xml:space="preserve">модель </w:t>
      </w:r>
      <w:r w:rsidR="000E4B73" w:rsidRPr="00FB4883">
        <w:rPr>
          <w:color w:val="000000" w:themeColor="text1"/>
        </w:rPr>
        <w:t xml:space="preserve">и стратегию </w:t>
      </w:r>
      <w:r w:rsidR="00A676DE" w:rsidRPr="00FB4883">
        <w:rPr>
          <w:color w:val="000000" w:themeColor="text1"/>
        </w:rPr>
        <w:t>реализации</w:t>
      </w:r>
      <w:r w:rsidR="000E4B73" w:rsidRPr="00FB4883">
        <w:rPr>
          <w:color w:val="000000" w:themeColor="text1"/>
        </w:rPr>
        <w:t>.</w:t>
      </w:r>
    </w:p>
    <w:p w14:paraId="0E74A6BE" w14:textId="77777777" w:rsidR="002616A0" w:rsidRPr="00FB4883" w:rsidRDefault="00766222" w:rsidP="0096237A">
      <w:pPr>
        <w:tabs>
          <w:tab w:val="left" w:pos="1134"/>
        </w:tabs>
        <w:spacing w:before="120" w:after="120" w:line="360" w:lineRule="auto"/>
        <w:ind w:firstLine="709"/>
        <w:jc w:val="both"/>
        <w:rPr>
          <w:b/>
          <w:color w:val="000000" w:themeColor="text1"/>
        </w:rPr>
      </w:pPr>
      <w:r w:rsidRPr="00FB4883">
        <w:rPr>
          <w:b/>
          <w:color w:val="000000" w:themeColor="text1"/>
        </w:rPr>
        <w:t>Заключение</w:t>
      </w:r>
    </w:p>
    <w:p w14:paraId="31C019A4" w14:textId="4966CDD2" w:rsidR="00CA38E2" w:rsidRPr="00B24F4F" w:rsidRDefault="000838C0" w:rsidP="00B24F4F">
      <w:pPr>
        <w:spacing w:line="360" w:lineRule="auto"/>
        <w:ind w:firstLine="567"/>
        <w:jc w:val="both"/>
        <w:rPr>
          <w:b/>
          <w:bCs/>
          <w:color w:val="000000" w:themeColor="text1"/>
        </w:rPr>
      </w:pPr>
      <w:r w:rsidRPr="00FB4883">
        <w:t>Цифровая среда формиру</w:t>
      </w:r>
      <w:r w:rsidR="002F5FDD" w:rsidRPr="00FB4883">
        <w:t>е</w:t>
      </w:r>
      <w:r w:rsidRPr="00FB4883">
        <w:t>т</w:t>
      </w:r>
      <w:r w:rsidR="00532917">
        <w:t xml:space="preserve"> </w:t>
      </w:r>
      <w:r w:rsidRPr="00FB4883">
        <w:t xml:space="preserve">новые рынки и новые продукты, </w:t>
      </w:r>
      <w:r w:rsidR="00514F48" w:rsidRPr="00FB4883">
        <w:t>оказывая влияние на подход</w:t>
      </w:r>
      <w:r w:rsidR="00AC49D8" w:rsidRPr="00FB4883">
        <w:t>ы к</w:t>
      </w:r>
      <w:r w:rsidR="00514F48" w:rsidRPr="00FB4883">
        <w:t xml:space="preserve"> формированию</w:t>
      </w:r>
      <w:r w:rsidR="00AC49D8" w:rsidRPr="00FB4883">
        <w:t xml:space="preserve"> потребительской ценност</w:t>
      </w:r>
      <w:r w:rsidR="008F2EB3" w:rsidRPr="00FB4883">
        <w:t>и</w:t>
      </w:r>
      <w:r w:rsidR="00514F48" w:rsidRPr="00FB4883">
        <w:t>.</w:t>
      </w:r>
      <w:r w:rsidR="00EA0981">
        <w:t>..</w:t>
      </w:r>
      <w:r w:rsidR="00532917">
        <w:t xml:space="preserve"> </w:t>
      </w:r>
      <w:r w:rsidR="00A02542" w:rsidRPr="00FB4883">
        <w:rPr>
          <w:bCs/>
          <w:color w:val="000000" w:themeColor="text1"/>
        </w:rPr>
        <w:t>В ходе исследования проведена следующая работа</w:t>
      </w:r>
      <w:proofErr w:type="gramStart"/>
      <w:r w:rsidR="00EA0981">
        <w:rPr>
          <w:bCs/>
          <w:color w:val="000000" w:themeColor="text1"/>
        </w:rPr>
        <w:t xml:space="preserve"> </w:t>
      </w:r>
      <w:r w:rsidR="00E66A5B">
        <w:rPr>
          <w:b/>
          <w:bCs/>
          <w:color w:val="000000" w:themeColor="text1"/>
        </w:rPr>
        <w:t>..</w:t>
      </w:r>
      <w:proofErr w:type="gramEnd"/>
      <w:r w:rsidR="00EA0981">
        <w:rPr>
          <w:b/>
          <w:bCs/>
          <w:color w:val="000000" w:themeColor="text1"/>
        </w:rPr>
        <w:t xml:space="preserve"> </w:t>
      </w:r>
    </w:p>
    <w:p w14:paraId="0B3E01CF" w14:textId="07F2CFED" w:rsidR="008E3F98" w:rsidRPr="00FB4883" w:rsidRDefault="00CA38E2" w:rsidP="00B24F4F">
      <w:pPr>
        <w:spacing w:line="360" w:lineRule="auto"/>
        <w:ind w:firstLine="709"/>
        <w:rPr>
          <w:b/>
        </w:rPr>
      </w:pPr>
      <w:r w:rsidRPr="00FB4883">
        <w:rPr>
          <w:b/>
        </w:rPr>
        <w:t>Литература</w:t>
      </w:r>
    </w:p>
    <w:p w14:paraId="64D82C27" w14:textId="651B7EF1" w:rsidR="00260F0B" w:rsidRPr="00FB4883" w:rsidRDefault="00260F0B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proofErr w:type="spellStart"/>
      <w:r w:rsidRPr="00FB4883">
        <w:rPr>
          <w:color w:val="000000" w:themeColor="text1"/>
        </w:rPr>
        <w:t>Дейвенпорт</w:t>
      </w:r>
      <w:proofErr w:type="spellEnd"/>
      <w:r w:rsidRPr="00FB4883">
        <w:rPr>
          <w:color w:val="000000" w:themeColor="text1"/>
        </w:rPr>
        <w:t xml:space="preserve"> Т., </w:t>
      </w:r>
      <w:proofErr w:type="spellStart"/>
      <w:r w:rsidRPr="00FB4883">
        <w:rPr>
          <w:color w:val="000000" w:themeColor="text1"/>
        </w:rPr>
        <w:t>Уэстерман</w:t>
      </w:r>
      <w:proofErr w:type="spellEnd"/>
      <w:r w:rsidRPr="00FB4883">
        <w:rPr>
          <w:color w:val="000000" w:themeColor="text1"/>
        </w:rPr>
        <w:t xml:space="preserve"> Д. (2018) </w:t>
      </w:r>
      <w:r w:rsidRPr="00FB4883">
        <w:rPr>
          <w:i/>
          <w:color w:val="000000" w:themeColor="text1"/>
        </w:rPr>
        <w:t>Цифровой провал</w:t>
      </w:r>
      <w:r w:rsidRPr="00FB4883">
        <w:rPr>
          <w:color w:val="000000" w:themeColor="text1"/>
        </w:rPr>
        <w:t xml:space="preserve">. </w:t>
      </w:r>
      <w:r w:rsidRPr="00FB4883">
        <w:rPr>
          <w:color w:val="000000" w:themeColor="text1"/>
          <w:lang w:val="en-US"/>
        </w:rPr>
        <w:t xml:space="preserve">Harvard Business Review </w:t>
      </w:r>
      <w:r w:rsidRPr="00FB4883">
        <w:rPr>
          <w:color w:val="000000" w:themeColor="text1"/>
        </w:rPr>
        <w:t>Россия</w:t>
      </w:r>
      <w:r w:rsidRPr="00FB4883">
        <w:rPr>
          <w:color w:val="000000" w:themeColor="text1"/>
          <w:lang w:val="en-US"/>
        </w:rPr>
        <w:t>.</w:t>
      </w:r>
      <w:r w:rsidR="00BA3050" w:rsidRPr="00FB4883">
        <w:rPr>
          <w:color w:val="000000" w:themeColor="text1"/>
          <w:lang w:val="en-US"/>
        </w:rPr>
        <w:t xml:space="preserve">URL: </w:t>
      </w:r>
      <w:hyperlink r:id="rId11" w:history="1">
        <w:r w:rsidR="00BA3050" w:rsidRPr="00FB4883">
          <w:rPr>
            <w:color w:val="000000" w:themeColor="text1"/>
            <w:lang w:val="en-US"/>
          </w:rPr>
          <w:t>https://hbr-russia.ru/innovatsii/trendy/p26701</w:t>
        </w:r>
      </w:hyperlink>
      <w:r w:rsidR="00BA3050" w:rsidRPr="00FB4883">
        <w:rPr>
          <w:color w:val="000000" w:themeColor="text1"/>
          <w:lang w:val="en-US"/>
        </w:rPr>
        <w:t xml:space="preserve"> (</w:t>
      </w:r>
      <w:r w:rsidR="00BA3050" w:rsidRPr="00FB4883">
        <w:rPr>
          <w:color w:val="000000" w:themeColor="text1"/>
        </w:rPr>
        <w:t>дата</w:t>
      </w:r>
      <w:r w:rsidR="00B24F4F" w:rsidRPr="00B24F4F">
        <w:rPr>
          <w:color w:val="000000" w:themeColor="text1"/>
          <w:lang w:val="en-US"/>
        </w:rPr>
        <w:t xml:space="preserve"> </w:t>
      </w:r>
      <w:r w:rsidR="00BA3050" w:rsidRPr="00FB4883">
        <w:rPr>
          <w:color w:val="000000" w:themeColor="text1"/>
        </w:rPr>
        <w:t>обращения</w:t>
      </w:r>
      <w:r w:rsidR="00BA3050" w:rsidRPr="00FB4883">
        <w:rPr>
          <w:color w:val="000000" w:themeColor="text1"/>
          <w:lang w:val="en-US"/>
        </w:rPr>
        <w:t>: 01.09.2019)</w:t>
      </w:r>
    </w:p>
    <w:p w14:paraId="5422B8B9" w14:textId="07BDCE89" w:rsidR="008845B9" w:rsidRPr="00FB4883" w:rsidRDefault="008845B9" w:rsidP="00FB4883">
      <w:pPr>
        <w:pStyle w:val="a7"/>
        <w:spacing w:line="360" w:lineRule="auto"/>
        <w:ind w:left="425" w:hanging="425"/>
        <w:jc w:val="both"/>
        <w:rPr>
          <w:color w:val="000000" w:themeColor="text1"/>
        </w:rPr>
      </w:pPr>
      <w:r w:rsidRPr="00FB4883">
        <w:rPr>
          <w:color w:val="000000" w:themeColor="text1"/>
        </w:rPr>
        <w:t>Каплан Р</w:t>
      </w:r>
      <w:r w:rsidR="00F35DDF" w:rsidRPr="00FB4883">
        <w:rPr>
          <w:color w:val="000000" w:themeColor="text1"/>
        </w:rPr>
        <w:t>.</w:t>
      </w:r>
      <w:r w:rsidRPr="00FB4883">
        <w:rPr>
          <w:color w:val="000000" w:themeColor="text1"/>
        </w:rPr>
        <w:t xml:space="preserve"> С., Нортон Д</w:t>
      </w:r>
      <w:r w:rsidR="00F35DDF" w:rsidRPr="00FB4883">
        <w:rPr>
          <w:color w:val="000000" w:themeColor="text1"/>
        </w:rPr>
        <w:t>.</w:t>
      </w:r>
      <w:r w:rsidRPr="00FB4883">
        <w:rPr>
          <w:color w:val="000000" w:themeColor="text1"/>
        </w:rPr>
        <w:t xml:space="preserve"> П. (2003) </w:t>
      </w:r>
      <w:r w:rsidRPr="00FB4883">
        <w:rPr>
          <w:i/>
          <w:color w:val="000000" w:themeColor="text1"/>
        </w:rPr>
        <w:t>Сбалансированная система показателей. От</w:t>
      </w:r>
      <w:r w:rsidR="00B24F4F">
        <w:rPr>
          <w:i/>
          <w:color w:val="000000" w:themeColor="text1"/>
        </w:rPr>
        <w:t xml:space="preserve"> </w:t>
      </w:r>
      <w:r w:rsidRPr="00FB4883">
        <w:rPr>
          <w:i/>
          <w:color w:val="000000" w:themeColor="text1"/>
        </w:rPr>
        <w:t>стратегии</w:t>
      </w:r>
      <w:r w:rsidR="00B24F4F">
        <w:rPr>
          <w:i/>
          <w:color w:val="000000" w:themeColor="text1"/>
        </w:rPr>
        <w:t xml:space="preserve"> </w:t>
      </w:r>
      <w:r w:rsidRPr="00FB4883">
        <w:rPr>
          <w:i/>
          <w:color w:val="000000" w:themeColor="text1"/>
        </w:rPr>
        <w:t>к</w:t>
      </w:r>
      <w:r w:rsidR="00B24F4F">
        <w:rPr>
          <w:i/>
          <w:color w:val="000000" w:themeColor="text1"/>
        </w:rPr>
        <w:t xml:space="preserve"> </w:t>
      </w:r>
      <w:r w:rsidRPr="00FB4883">
        <w:rPr>
          <w:i/>
          <w:color w:val="000000" w:themeColor="text1"/>
        </w:rPr>
        <w:t>действию.</w:t>
      </w:r>
      <w:r w:rsidR="00B24F4F">
        <w:rPr>
          <w:i/>
          <w:color w:val="000000" w:themeColor="text1"/>
        </w:rPr>
        <w:t xml:space="preserve"> </w:t>
      </w:r>
      <w:r w:rsidRPr="00FB4883">
        <w:rPr>
          <w:color w:val="000000" w:themeColor="text1"/>
        </w:rPr>
        <w:t>М.: Олимп-Бизнес. 320 с.</w:t>
      </w:r>
    </w:p>
    <w:p w14:paraId="531561E7" w14:textId="04761C3C" w:rsidR="00532B6A" w:rsidRPr="00677A35" w:rsidRDefault="00532B6A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</w:rPr>
        <w:t xml:space="preserve">Кулагин В., </w:t>
      </w:r>
      <w:proofErr w:type="spellStart"/>
      <w:r w:rsidRPr="00FB4883">
        <w:rPr>
          <w:color w:val="000000" w:themeColor="text1"/>
        </w:rPr>
        <w:t>Сухаревски</w:t>
      </w:r>
      <w:proofErr w:type="spellEnd"/>
      <w:r w:rsidRPr="00FB4883">
        <w:rPr>
          <w:color w:val="000000" w:themeColor="text1"/>
        </w:rPr>
        <w:t xml:space="preserve"> А., </w:t>
      </w:r>
      <w:proofErr w:type="spellStart"/>
      <w:r w:rsidRPr="00FB4883">
        <w:rPr>
          <w:color w:val="000000" w:themeColor="text1"/>
        </w:rPr>
        <w:t>Мефферт</w:t>
      </w:r>
      <w:proofErr w:type="spellEnd"/>
      <w:r w:rsidRPr="00FB4883">
        <w:rPr>
          <w:color w:val="000000" w:themeColor="text1"/>
        </w:rPr>
        <w:t xml:space="preserve"> Ю. (2019) </w:t>
      </w:r>
      <w:proofErr w:type="spellStart"/>
      <w:r w:rsidRPr="00FB4883">
        <w:rPr>
          <w:i/>
          <w:color w:val="000000" w:themeColor="text1"/>
        </w:rPr>
        <w:t>Digital@Scale</w:t>
      </w:r>
      <w:proofErr w:type="spellEnd"/>
      <w:r w:rsidRPr="00FB4883">
        <w:rPr>
          <w:i/>
          <w:color w:val="000000" w:themeColor="text1"/>
        </w:rPr>
        <w:t>.</w:t>
      </w:r>
      <w:r w:rsidR="00B24F4F">
        <w:rPr>
          <w:i/>
          <w:color w:val="000000" w:themeColor="text1"/>
        </w:rPr>
        <w:t xml:space="preserve"> </w:t>
      </w:r>
      <w:r w:rsidRPr="00FB4883">
        <w:rPr>
          <w:i/>
          <w:color w:val="000000" w:themeColor="text1"/>
        </w:rPr>
        <w:t>Настольная книга по цифровизации бизнеса</w:t>
      </w:r>
      <w:r w:rsidR="00A02542" w:rsidRPr="00FB4883">
        <w:rPr>
          <w:color w:val="000000" w:themeColor="text1"/>
        </w:rPr>
        <w:t>.</w:t>
      </w:r>
      <w:r w:rsidRPr="00FB4883">
        <w:rPr>
          <w:color w:val="000000" w:themeColor="text1"/>
        </w:rPr>
        <w:t xml:space="preserve"> М</w:t>
      </w:r>
      <w:r w:rsidRPr="00677A35">
        <w:rPr>
          <w:color w:val="000000" w:themeColor="text1"/>
          <w:lang w:val="en-US"/>
        </w:rPr>
        <w:t xml:space="preserve">.: </w:t>
      </w:r>
      <w:r w:rsidRPr="00FB4883">
        <w:rPr>
          <w:color w:val="000000" w:themeColor="text1"/>
        </w:rPr>
        <w:t>Альпина</w:t>
      </w:r>
      <w:r w:rsidRPr="00677A35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</w:rPr>
        <w:t>диджитал</w:t>
      </w:r>
      <w:r w:rsidR="00D20972" w:rsidRPr="00677A35">
        <w:rPr>
          <w:color w:val="000000" w:themeColor="text1"/>
          <w:lang w:val="en-US"/>
        </w:rPr>
        <w:t>.</w:t>
      </w:r>
      <w:r w:rsidR="002D000A" w:rsidRPr="00677A35">
        <w:rPr>
          <w:color w:val="000000" w:themeColor="text1"/>
          <w:lang w:val="en-US"/>
        </w:rPr>
        <w:t xml:space="preserve"> 293 </w:t>
      </w:r>
      <w:r w:rsidR="002D000A" w:rsidRPr="00FB4883">
        <w:rPr>
          <w:color w:val="000000" w:themeColor="text1"/>
        </w:rPr>
        <w:t>с</w:t>
      </w:r>
      <w:r w:rsidR="002D000A" w:rsidRPr="00677A35">
        <w:rPr>
          <w:color w:val="000000" w:themeColor="text1"/>
          <w:lang w:val="en-US"/>
        </w:rPr>
        <w:t>.</w:t>
      </w:r>
    </w:p>
    <w:p w14:paraId="7659CCCE" w14:textId="17A8FFB7" w:rsidR="008845B9" w:rsidRPr="00FB4883" w:rsidRDefault="008845B9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proofErr w:type="spellStart"/>
      <w:r w:rsidRPr="00FB4883">
        <w:rPr>
          <w:color w:val="000000" w:themeColor="text1"/>
          <w:lang w:val="de-DE"/>
        </w:rPr>
        <w:lastRenderedPageBreak/>
        <w:t>Arenkov</w:t>
      </w:r>
      <w:proofErr w:type="spellEnd"/>
      <w:r w:rsidRPr="00FB4883">
        <w:rPr>
          <w:color w:val="000000" w:themeColor="text1"/>
          <w:lang w:val="de-DE"/>
        </w:rPr>
        <w:t xml:space="preserve"> I., </w:t>
      </w:r>
      <w:proofErr w:type="spellStart"/>
      <w:r w:rsidRPr="00FB4883">
        <w:rPr>
          <w:color w:val="000000" w:themeColor="text1"/>
          <w:lang w:val="de-DE"/>
        </w:rPr>
        <w:t>Tsenzharik</w:t>
      </w:r>
      <w:proofErr w:type="spellEnd"/>
      <w:r w:rsidRPr="00FB4883">
        <w:rPr>
          <w:color w:val="000000" w:themeColor="text1"/>
          <w:lang w:val="de-DE"/>
        </w:rPr>
        <w:t xml:space="preserve"> M., </w:t>
      </w:r>
      <w:proofErr w:type="spellStart"/>
      <w:r w:rsidRPr="00FB4883">
        <w:rPr>
          <w:color w:val="000000" w:themeColor="text1"/>
          <w:lang w:val="de-DE"/>
        </w:rPr>
        <w:t>Vetrova</w:t>
      </w:r>
      <w:proofErr w:type="spellEnd"/>
      <w:r w:rsidRPr="00FB4883">
        <w:rPr>
          <w:color w:val="000000" w:themeColor="text1"/>
          <w:lang w:val="de-DE"/>
        </w:rPr>
        <w:t xml:space="preserve"> M. (2019)</w:t>
      </w:r>
      <w:r w:rsidR="00B24F4F" w:rsidRPr="00B24F4F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  <w:lang w:val="en-US"/>
        </w:rPr>
        <w:t xml:space="preserve">Digital technologies in supply chain management. </w:t>
      </w:r>
      <w:r w:rsidRPr="00FB4883">
        <w:rPr>
          <w:i/>
          <w:color w:val="000000" w:themeColor="text1"/>
          <w:lang w:val="en-US"/>
        </w:rPr>
        <w:t>Atlantis</w:t>
      </w:r>
      <w:r w:rsidR="00B24F4F" w:rsidRPr="00B24F4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Highlights</w:t>
      </w:r>
      <w:r w:rsidR="00B24F4F" w:rsidRPr="00B24F4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in</w:t>
      </w:r>
      <w:r w:rsidR="00B24F4F" w:rsidRPr="00B24F4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Computer</w:t>
      </w:r>
      <w:r w:rsidR="00B24F4F" w:rsidRPr="00B24F4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Sciences</w:t>
      </w:r>
      <w:r w:rsidR="0008219E" w:rsidRPr="00FB4883">
        <w:rPr>
          <w:color w:val="000000" w:themeColor="text1"/>
          <w:lang w:val="en-US"/>
        </w:rPr>
        <w:t>,</w:t>
      </w:r>
      <w:r w:rsidR="00B24F4F" w:rsidRPr="00B24F4F">
        <w:rPr>
          <w:color w:val="000000" w:themeColor="text1"/>
          <w:lang w:val="en-US"/>
        </w:rPr>
        <w:t xml:space="preserve"> </w:t>
      </w:r>
      <w:r w:rsidR="0008219E" w:rsidRPr="00FB4883">
        <w:rPr>
          <w:color w:val="000000" w:themeColor="text1"/>
          <w:lang w:val="en-US"/>
        </w:rPr>
        <w:t>v</w:t>
      </w:r>
      <w:r w:rsidRPr="00FB4883">
        <w:rPr>
          <w:color w:val="000000" w:themeColor="text1"/>
          <w:lang w:val="en-US"/>
        </w:rPr>
        <w:t>ol. 1</w:t>
      </w:r>
      <w:r w:rsidR="00427ADE" w:rsidRPr="00FB4883">
        <w:rPr>
          <w:color w:val="000000" w:themeColor="text1"/>
          <w:lang w:val="en-US"/>
        </w:rPr>
        <w:t>, pp. 453</w:t>
      </w:r>
      <w:r w:rsidR="005608BA" w:rsidRPr="00FB4883">
        <w:rPr>
          <w:color w:val="000000" w:themeColor="text1"/>
          <w:lang w:val="en-US"/>
        </w:rPr>
        <w:t>–</w:t>
      </w:r>
      <w:r w:rsidR="00427ADE" w:rsidRPr="00FB4883">
        <w:rPr>
          <w:color w:val="000000" w:themeColor="text1"/>
          <w:lang w:val="en-US"/>
        </w:rPr>
        <w:t>458</w:t>
      </w:r>
      <w:r w:rsidR="005608BA" w:rsidRPr="00FB4883">
        <w:rPr>
          <w:color w:val="000000" w:themeColor="text1"/>
          <w:lang w:val="en-US"/>
        </w:rPr>
        <w:t>.</w:t>
      </w:r>
    </w:p>
    <w:p w14:paraId="6E12FEA2" w14:textId="0FAD55B6" w:rsidR="00607CB5" w:rsidRPr="00FB4883" w:rsidRDefault="00AF1C53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  <w:lang w:val="en-US"/>
        </w:rPr>
        <w:t xml:space="preserve">Bolton R. N., McColl-Kennedy J. R., Cheung L., </w:t>
      </w:r>
      <w:proofErr w:type="spellStart"/>
      <w:r w:rsidRPr="00FB4883">
        <w:rPr>
          <w:color w:val="000000" w:themeColor="text1"/>
          <w:lang w:val="en-US"/>
        </w:rPr>
        <w:t>GallanA</w:t>
      </w:r>
      <w:proofErr w:type="spellEnd"/>
      <w:r w:rsidRPr="00FB4883">
        <w:rPr>
          <w:color w:val="000000" w:themeColor="text1"/>
          <w:lang w:val="en-US"/>
        </w:rPr>
        <w:t xml:space="preserve">., </w:t>
      </w:r>
      <w:proofErr w:type="spellStart"/>
      <w:r w:rsidRPr="00FB4883">
        <w:rPr>
          <w:color w:val="000000" w:themeColor="text1"/>
          <w:lang w:val="en-US"/>
        </w:rPr>
        <w:t>Orsingher</w:t>
      </w:r>
      <w:proofErr w:type="spellEnd"/>
      <w:r w:rsidRPr="00FB4883">
        <w:rPr>
          <w:color w:val="000000" w:themeColor="text1"/>
          <w:lang w:val="en-US"/>
        </w:rPr>
        <w:t xml:space="preserve"> C., </w:t>
      </w:r>
      <w:proofErr w:type="spellStart"/>
      <w:r w:rsidRPr="00FB4883">
        <w:rPr>
          <w:color w:val="000000" w:themeColor="text1"/>
          <w:lang w:val="en-US"/>
        </w:rPr>
        <w:t>Witell</w:t>
      </w:r>
      <w:proofErr w:type="spellEnd"/>
      <w:r w:rsidR="00813C3B" w:rsidRPr="00FB4883">
        <w:rPr>
          <w:color w:val="000000" w:themeColor="text1"/>
          <w:lang w:val="en-US"/>
        </w:rPr>
        <w:t xml:space="preserve"> L., </w:t>
      </w:r>
      <w:proofErr w:type="spellStart"/>
      <w:r w:rsidRPr="00FB4883">
        <w:rPr>
          <w:color w:val="000000" w:themeColor="text1"/>
          <w:lang w:val="en-US"/>
        </w:rPr>
        <w:t>Zaki</w:t>
      </w:r>
      <w:proofErr w:type="spellEnd"/>
      <w:r w:rsidR="00FE4C04" w:rsidRPr="00FB4883">
        <w:rPr>
          <w:color w:val="000000" w:themeColor="text1"/>
          <w:lang w:val="en-US"/>
        </w:rPr>
        <w:t xml:space="preserve"> M. (2018)</w:t>
      </w:r>
      <w:r w:rsidR="00B24F4F" w:rsidRPr="00B24F4F">
        <w:rPr>
          <w:color w:val="000000" w:themeColor="text1"/>
          <w:lang w:val="en-US"/>
        </w:rPr>
        <w:t xml:space="preserve"> </w:t>
      </w:r>
      <w:r w:rsidR="00607CB5" w:rsidRPr="00FB4883">
        <w:rPr>
          <w:color w:val="000000" w:themeColor="text1"/>
          <w:lang w:val="en-US"/>
        </w:rPr>
        <w:t xml:space="preserve">Customer experience challenges: Bringing together digital, physical and social realms. </w:t>
      </w:r>
      <w:r w:rsidR="00607CB5" w:rsidRPr="00FB4883">
        <w:rPr>
          <w:i/>
          <w:color w:val="000000" w:themeColor="text1"/>
          <w:lang w:val="en-US"/>
        </w:rPr>
        <w:t>Journal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="00607CB5" w:rsidRPr="00FB4883">
        <w:rPr>
          <w:i/>
          <w:color w:val="000000" w:themeColor="text1"/>
          <w:lang w:val="en-US"/>
        </w:rPr>
        <w:t>of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="00607CB5" w:rsidRPr="00FB4883">
        <w:rPr>
          <w:i/>
          <w:color w:val="000000" w:themeColor="text1"/>
          <w:lang w:val="en-US"/>
        </w:rPr>
        <w:t>Service Management</w:t>
      </w:r>
      <w:r w:rsidR="00607CB5" w:rsidRPr="00FB4883">
        <w:rPr>
          <w:color w:val="000000" w:themeColor="text1"/>
          <w:lang w:val="en-US"/>
        </w:rPr>
        <w:t xml:space="preserve">, </w:t>
      </w:r>
      <w:r w:rsidR="009062FE" w:rsidRPr="00FB4883">
        <w:rPr>
          <w:color w:val="000000" w:themeColor="text1"/>
          <w:lang w:val="en-US"/>
        </w:rPr>
        <w:t xml:space="preserve">vol. </w:t>
      </w:r>
      <w:r w:rsidR="00607CB5" w:rsidRPr="00FB4883">
        <w:rPr>
          <w:color w:val="000000" w:themeColor="text1"/>
          <w:lang w:val="en-US"/>
        </w:rPr>
        <w:t>29</w:t>
      </w:r>
      <w:r w:rsidR="00704FD5" w:rsidRPr="00FB4883">
        <w:rPr>
          <w:color w:val="000000" w:themeColor="text1"/>
          <w:lang w:val="en-US"/>
        </w:rPr>
        <w:t xml:space="preserve">, </w:t>
      </w:r>
      <w:proofErr w:type="spellStart"/>
      <w:r w:rsidR="00704FD5" w:rsidRPr="00FB4883">
        <w:rPr>
          <w:color w:val="000000" w:themeColor="text1"/>
          <w:lang w:val="en-US"/>
        </w:rPr>
        <w:t>iss</w:t>
      </w:r>
      <w:proofErr w:type="spellEnd"/>
      <w:r w:rsidR="00704FD5" w:rsidRPr="00FB4883">
        <w:rPr>
          <w:color w:val="000000" w:themeColor="text1"/>
          <w:lang w:val="en-US"/>
        </w:rPr>
        <w:t xml:space="preserve">. </w:t>
      </w:r>
      <w:proofErr w:type="gramStart"/>
      <w:r w:rsidR="00607CB5" w:rsidRPr="00FB4883">
        <w:rPr>
          <w:color w:val="000000" w:themeColor="text1"/>
          <w:lang w:val="en-US"/>
        </w:rPr>
        <w:t>5,</w:t>
      </w:r>
      <w:r w:rsidR="00427ADE" w:rsidRPr="00FB4883">
        <w:rPr>
          <w:color w:val="000000" w:themeColor="text1"/>
          <w:lang w:val="en-US"/>
        </w:rPr>
        <w:t>pp.</w:t>
      </w:r>
      <w:proofErr w:type="gramEnd"/>
      <w:r w:rsidR="00427ADE" w:rsidRPr="00FB4883">
        <w:rPr>
          <w:color w:val="000000" w:themeColor="text1"/>
          <w:lang w:val="en-US"/>
        </w:rPr>
        <w:t xml:space="preserve"> </w:t>
      </w:r>
      <w:r w:rsidR="00607CB5" w:rsidRPr="00FB4883">
        <w:rPr>
          <w:color w:val="000000" w:themeColor="text1"/>
          <w:lang w:val="en-US"/>
        </w:rPr>
        <w:t>776–808</w:t>
      </w:r>
      <w:r w:rsidR="005608BA" w:rsidRPr="00FB4883">
        <w:rPr>
          <w:color w:val="000000" w:themeColor="text1"/>
          <w:lang w:val="en-US"/>
        </w:rPr>
        <w:t>.</w:t>
      </w:r>
    </w:p>
    <w:p w14:paraId="69BF7A2B" w14:textId="2E271C22" w:rsidR="008845B9" w:rsidRPr="00FB4883" w:rsidRDefault="008845B9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  <w:lang w:val="en-US"/>
        </w:rPr>
        <w:t xml:space="preserve">Calvino F., </w:t>
      </w:r>
      <w:proofErr w:type="spellStart"/>
      <w:r w:rsidRPr="00FB4883">
        <w:rPr>
          <w:color w:val="000000" w:themeColor="text1"/>
          <w:lang w:val="en-US"/>
        </w:rPr>
        <w:t>Criscuolo</w:t>
      </w:r>
      <w:proofErr w:type="spellEnd"/>
      <w:r w:rsidRPr="00FB4883">
        <w:rPr>
          <w:color w:val="000000" w:themeColor="text1"/>
          <w:lang w:val="en-US"/>
        </w:rPr>
        <w:t xml:space="preserve"> C., </w:t>
      </w:r>
      <w:proofErr w:type="spellStart"/>
      <w:r w:rsidRPr="00FB4883">
        <w:rPr>
          <w:color w:val="000000" w:themeColor="text1"/>
          <w:lang w:val="en-US"/>
        </w:rPr>
        <w:t>Marcolin</w:t>
      </w:r>
      <w:proofErr w:type="spellEnd"/>
      <w:r w:rsidRPr="00FB4883">
        <w:rPr>
          <w:color w:val="000000" w:themeColor="text1"/>
          <w:lang w:val="en-US"/>
        </w:rPr>
        <w:t xml:space="preserve"> L. and </w:t>
      </w:r>
      <w:proofErr w:type="spellStart"/>
      <w:r w:rsidRPr="00FB4883">
        <w:rPr>
          <w:color w:val="000000" w:themeColor="text1"/>
          <w:lang w:val="en-US"/>
        </w:rPr>
        <w:t>Squicciarini</w:t>
      </w:r>
      <w:proofErr w:type="spellEnd"/>
      <w:r w:rsidR="00FE4C04" w:rsidRPr="00FB4883">
        <w:rPr>
          <w:color w:val="000000" w:themeColor="text1"/>
          <w:lang w:val="en-US"/>
        </w:rPr>
        <w:t xml:space="preserve"> M. (2018)</w:t>
      </w:r>
      <w:r w:rsidR="00B24F4F" w:rsidRPr="00B24F4F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  <w:lang w:val="en-US"/>
        </w:rPr>
        <w:t>A taxonomy of digital intensive sectors</w:t>
      </w:r>
      <w:r w:rsidRPr="00FB4883">
        <w:rPr>
          <w:i/>
          <w:color w:val="000000" w:themeColor="text1"/>
          <w:lang w:val="en-US"/>
        </w:rPr>
        <w:t>.</w:t>
      </w:r>
      <w:r w:rsidR="00B24F4F" w:rsidRPr="00B24F4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OECD Science, Technology and Industry Working Papers</w:t>
      </w:r>
      <w:r w:rsidRPr="00FB4883">
        <w:rPr>
          <w:color w:val="000000" w:themeColor="text1"/>
          <w:lang w:val="en-US"/>
        </w:rPr>
        <w:t xml:space="preserve">, </w:t>
      </w:r>
      <w:r w:rsidR="00544F65" w:rsidRPr="00FB4883">
        <w:rPr>
          <w:color w:val="000000" w:themeColor="text1"/>
          <w:lang w:val="en-US"/>
        </w:rPr>
        <w:t>no</w:t>
      </w:r>
      <w:r w:rsidRPr="00FB4883">
        <w:rPr>
          <w:color w:val="000000" w:themeColor="text1"/>
          <w:lang w:val="en-US"/>
        </w:rPr>
        <w:t xml:space="preserve"> 2018/14</w:t>
      </w:r>
      <w:r w:rsidR="00214F7F" w:rsidRPr="00FB4883">
        <w:rPr>
          <w:color w:val="000000" w:themeColor="text1"/>
          <w:lang w:val="en-US"/>
        </w:rPr>
        <w:t xml:space="preserve">. Paris: </w:t>
      </w:r>
      <w:r w:rsidR="00282A8C" w:rsidRPr="00FB4883">
        <w:rPr>
          <w:color w:val="000000" w:themeColor="text1"/>
          <w:lang w:val="en-US"/>
        </w:rPr>
        <w:t xml:space="preserve">OECD Publishing, </w:t>
      </w:r>
      <w:r w:rsidR="003D665B" w:rsidRPr="00FB4883">
        <w:rPr>
          <w:color w:val="000000" w:themeColor="text1"/>
          <w:lang w:val="en-US"/>
        </w:rPr>
        <w:t>257 p.</w:t>
      </w:r>
    </w:p>
    <w:p w14:paraId="71BEC46C" w14:textId="77777777" w:rsidR="005F1B23" w:rsidRPr="00FB4883" w:rsidRDefault="00893A1E" w:rsidP="00FB4883">
      <w:pPr>
        <w:pStyle w:val="a7"/>
        <w:spacing w:line="360" w:lineRule="auto"/>
        <w:ind w:left="425" w:hanging="425"/>
        <w:jc w:val="both"/>
        <w:rPr>
          <w:lang w:val="en-US"/>
        </w:rPr>
      </w:pPr>
      <w:proofErr w:type="spellStart"/>
      <w:r w:rsidRPr="00FB4883">
        <w:rPr>
          <w:color w:val="000000" w:themeColor="text1"/>
          <w:lang w:val="en-US"/>
        </w:rPr>
        <w:t>Gudergan</w:t>
      </w:r>
      <w:proofErr w:type="spellEnd"/>
      <w:r w:rsidR="005F1B23" w:rsidRPr="00FB4883">
        <w:rPr>
          <w:color w:val="000000" w:themeColor="text1"/>
          <w:lang w:val="en-US"/>
        </w:rPr>
        <w:t xml:space="preserve"> G., </w:t>
      </w:r>
      <w:proofErr w:type="spellStart"/>
      <w:r w:rsidR="005F1B23" w:rsidRPr="00FB4883">
        <w:rPr>
          <w:color w:val="000000" w:themeColor="text1"/>
          <w:lang w:val="en-US"/>
        </w:rPr>
        <w:t>Buschmeyer</w:t>
      </w:r>
      <w:proofErr w:type="spellEnd"/>
      <w:r w:rsidR="005F1B23" w:rsidRPr="00FB4883">
        <w:rPr>
          <w:color w:val="000000" w:themeColor="text1"/>
          <w:lang w:val="en-US"/>
        </w:rPr>
        <w:t xml:space="preserve"> A. </w:t>
      </w:r>
      <w:r w:rsidR="00A227F7" w:rsidRPr="00FB4883">
        <w:rPr>
          <w:color w:val="000000" w:themeColor="text1"/>
          <w:lang w:val="en-US"/>
        </w:rPr>
        <w:t>(</w:t>
      </w:r>
      <w:proofErr w:type="gramStart"/>
      <w:r w:rsidR="005F1B23" w:rsidRPr="00FB4883">
        <w:rPr>
          <w:color w:val="000000" w:themeColor="text1"/>
          <w:lang w:val="en-US"/>
        </w:rPr>
        <w:t>2015</w:t>
      </w:r>
      <w:r w:rsidR="00A227F7" w:rsidRPr="00FB4883">
        <w:rPr>
          <w:color w:val="000000" w:themeColor="text1"/>
          <w:lang w:val="en-US"/>
        </w:rPr>
        <w:t>)</w:t>
      </w:r>
      <w:r w:rsidR="005F1B23" w:rsidRPr="00FB4883">
        <w:rPr>
          <w:color w:val="000000" w:themeColor="text1"/>
          <w:lang w:val="en-US"/>
        </w:rPr>
        <w:t>Key</w:t>
      </w:r>
      <w:proofErr w:type="gramEnd"/>
      <w:r w:rsidR="005F1B23" w:rsidRPr="00FB4883">
        <w:rPr>
          <w:color w:val="000000" w:themeColor="text1"/>
          <w:lang w:val="en-US"/>
        </w:rPr>
        <w:t xml:space="preserve"> aspects of strategy and leadership for business </w:t>
      </w:r>
      <w:r w:rsidR="005F1B23" w:rsidRPr="00FB4883">
        <w:rPr>
          <w:lang w:val="en-US"/>
        </w:rPr>
        <w:t>transformation. The Business Transformation Journal</w:t>
      </w:r>
      <w:r w:rsidR="006568C3" w:rsidRPr="00FB4883">
        <w:rPr>
          <w:lang w:val="en-US"/>
        </w:rPr>
        <w:t xml:space="preserve">, </w:t>
      </w:r>
      <w:r w:rsidR="00544F65" w:rsidRPr="00FB4883">
        <w:rPr>
          <w:lang w:val="en-US"/>
        </w:rPr>
        <w:t>no</w:t>
      </w:r>
      <w:r w:rsidR="005F1B23" w:rsidRPr="00FB4883">
        <w:rPr>
          <w:lang w:val="en-US"/>
        </w:rPr>
        <w:t>11</w:t>
      </w:r>
      <w:r w:rsidR="00F02ECE" w:rsidRPr="00FB4883">
        <w:rPr>
          <w:lang w:val="en-US"/>
        </w:rPr>
        <w:t xml:space="preserve">, pp. </w:t>
      </w:r>
      <w:r w:rsidR="005F1B23" w:rsidRPr="00FB4883">
        <w:rPr>
          <w:lang w:val="en-US"/>
        </w:rPr>
        <w:t>17–27</w:t>
      </w:r>
      <w:r w:rsidR="005608BA" w:rsidRPr="00FB4883">
        <w:rPr>
          <w:lang w:val="en-US"/>
        </w:rPr>
        <w:t>.</w:t>
      </w:r>
    </w:p>
    <w:p w14:paraId="3E82464A" w14:textId="624D0CB4" w:rsidR="008845B9" w:rsidRPr="00FB4883" w:rsidRDefault="00A752F1" w:rsidP="00FB4883">
      <w:pPr>
        <w:pStyle w:val="a7"/>
        <w:spacing w:line="360" w:lineRule="auto"/>
        <w:ind w:left="425" w:hanging="425"/>
        <w:jc w:val="both"/>
        <w:rPr>
          <w:color w:val="333330"/>
          <w:lang w:val="en-US"/>
        </w:rPr>
      </w:pPr>
      <w:r w:rsidRPr="00FB4883">
        <w:rPr>
          <w:color w:val="333330"/>
          <w:lang w:val="en-US"/>
        </w:rPr>
        <w:t>Kane G. C., Palmer D., Phillips A.N., Kiron D., Buckley</w:t>
      </w:r>
      <w:r w:rsidR="008845B9" w:rsidRPr="00FB4883">
        <w:rPr>
          <w:color w:val="333330"/>
          <w:lang w:val="en-US"/>
        </w:rPr>
        <w:t xml:space="preserve"> N.  (</w:t>
      </w:r>
      <w:r w:rsidR="008B5B23" w:rsidRPr="00FB4883">
        <w:rPr>
          <w:color w:val="333330"/>
          <w:lang w:val="en-US"/>
        </w:rPr>
        <w:t>2016)</w:t>
      </w:r>
      <w:r w:rsidR="00B24F4F" w:rsidRPr="00B24F4F">
        <w:rPr>
          <w:color w:val="333330"/>
          <w:lang w:val="en-US"/>
        </w:rPr>
        <w:t xml:space="preserve"> </w:t>
      </w:r>
      <w:r w:rsidR="008845B9" w:rsidRPr="00FB4883">
        <w:rPr>
          <w:i/>
          <w:color w:val="333330"/>
          <w:lang w:val="en-US"/>
        </w:rPr>
        <w:t>Aligning the Organization for it</w:t>
      </w:r>
      <w:r w:rsidR="008845B9" w:rsidRPr="00FB4883">
        <w:rPr>
          <w:i/>
          <w:lang w:val="en-US"/>
        </w:rPr>
        <w:t>s Digital Future</w:t>
      </w:r>
      <w:r w:rsidR="008B5B23" w:rsidRPr="00FB4883">
        <w:rPr>
          <w:lang w:val="en-US"/>
        </w:rPr>
        <w:t>.</w:t>
      </w:r>
      <w:r w:rsidR="00B24F4F" w:rsidRPr="00B24F4F">
        <w:rPr>
          <w:lang w:val="en-US"/>
        </w:rPr>
        <w:t xml:space="preserve"> </w:t>
      </w:r>
      <w:r w:rsidR="008845B9" w:rsidRPr="00FB4883">
        <w:rPr>
          <w:iCs/>
          <w:lang w:val="en-US"/>
        </w:rPr>
        <w:t>MIT Sloan Management Review</w:t>
      </w:r>
      <w:r w:rsidR="00B24F4F" w:rsidRPr="00D8619F">
        <w:rPr>
          <w:iCs/>
          <w:lang w:val="en-US"/>
        </w:rPr>
        <w:t xml:space="preserve"> </w:t>
      </w:r>
      <w:r w:rsidR="008845B9" w:rsidRPr="00FB4883">
        <w:rPr>
          <w:lang w:val="en-US"/>
        </w:rPr>
        <w:t>and Deloitte University Press</w:t>
      </w:r>
      <w:r w:rsidR="00BE7F37" w:rsidRPr="00FB4883">
        <w:rPr>
          <w:color w:val="111111"/>
          <w:lang w:val="en-US"/>
        </w:rPr>
        <w:t>, 30</w:t>
      </w:r>
      <w:r w:rsidR="00BE7F37" w:rsidRPr="00FB4883">
        <w:rPr>
          <w:color w:val="111111"/>
        </w:rPr>
        <w:t>р</w:t>
      </w:r>
      <w:r w:rsidR="00BE7F37" w:rsidRPr="00FB4883">
        <w:rPr>
          <w:color w:val="111111"/>
          <w:lang w:val="en-US"/>
        </w:rPr>
        <w:t>.</w:t>
      </w:r>
    </w:p>
    <w:p w14:paraId="26CF63D2" w14:textId="77777777" w:rsidR="008845B9" w:rsidRPr="00FB4883" w:rsidRDefault="008845B9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  <w:lang w:val="en-US"/>
        </w:rPr>
        <w:t xml:space="preserve">Katz R. (2015) The Transformative Economic Impact of Digital Technology. </w:t>
      </w:r>
      <w:r w:rsidRPr="00FB4883">
        <w:rPr>
          <w:i/>
          <w:color w:val="000000" w:themeColor="text1"/>
          <w:lang w:val="en-US"/>
        </w:rPr>
        <w:t>The United Nations Commission on Science and Technology for Development.</w:t>
      </w:r>
      <w:r w:rsidRPr="00FB4883">
        <w:rPr>
          <w:color w:val="000000" w:themeColor="text1"/>
          <w:lang w:val="en-US"/>
        </w:rPr>
        <w:t xml:space="preserve">18thSession. Item 3. </w:t>
      </w:r>
      <w:proofErr w:type="spellStart"/>
      <w:r w:rsidRPr="00FB4883">
        <w:rPr>
          <w:color w:val="000000" w:themeColor="text1"/>
        </w:rPr>
        <w:t>р</w:t>
      </w:r>
      <w:r w:rsidR="00F212B7" w:rsidRPr="00FB4883">
        <w:rPr>
          <w:color w:val="000000" w:themeColor="text1"/>
        </w:rPr>
        <w:t>р</w:t>
      </w:r>
      <w:proofErr w:type="spellEnd"/>
      <w:r w:rsidRPr="00FB4883">
        <w:rPr>
          <w:color w:val="000000" w:themeColor="text1"/>
          <w:lang w:val="en-US"/>
        </w:rPr>
        <w:t>. 2</w:t>
      </w:r>
      <w:r w:rsidR="005608BA" w:rsidRPr="00FB4883">
        <w:rPr>
          <w:color w:val="000000" w:themeColor="text1"/>
          <w:lang w:val="en-US"/>
        </w:rPr>
        <w:t>–</w:t>
      </w:r>
      <w:r w:rsidRPr="00FB4883">
        <w:rPr>
          <w:color w:val="000000" w:themeColor="text1"/>
          <w:lang w:val="en-US"/>
        </w:rPr>
        <w:t>11</w:t>
      </w:r>
      <w:r w:rsidR="005608BA" w:rsidRPr="00FB4883">
        <w:rPr>
          <w:color w:val="000000" w:themeColor="text1"/>
          <w:lang w:val="en-US"/>
        </w:rPr>
        <w:t>.</w:t>
      </w:r>
    </w:p>
    <w:p w14:paraId="7D352815" w14:textId="77777777" w:rsidR="008D24B6" w:rsidRPr="00FB4883" w:rsidRDefault="008D24B6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  <w:lang w:val="en-US"/>
        </w:rPr>
        <w:t xml:space="preserve">KPMG (2019) </w:t>
      </w:r>
      <w:r w:rsidR="008534D3" w:rsidRPr="00FB4883">
        <w:rPr>
          <w:color w:val="000000" w:themeColor="text1"/>
          <w:lang w:val="en-US"/>
        </w:rPr>
        <w:t>Digital technologies in Russian companies</w:t>
      </w:r>
      <w:r w:rsidRPr="00FB4883">
        <w:rPr>
          <w:color w:val="000000" w:themeColor="text1"/>
          <w:lang w:val="en-US"/>
        </w:rPr>
        <w:t xml:space="preserve">. </w:t>
      </w:r>
      <w:r w:rsidR="008534D3" w:rsidRPr="00FB4883">
        <w:rPr>
          <w:color w:val="000000" w:themeColor="text1"/>
          <w:lang w:val="en-US"/>
        </w:rPr>
        <w:t>pp</w:t>
      </w:r>
      <w:r w:rsidRPr="00FB4883">
        <w:rPr>
          <w:color w:val="000000" w:themeColor="text1"/>
          <w:lang w:val="en-US"/>
        </w:rPr>
        <w:t>. 19</w:t>
      </w:r>
      <w:r w:rsidR="005608BA" w:rsidRPr="00FB4883">
        <w:rPr>
          <w:color w:val="000000" w:themeColor="text1"/>
          <w:lang w:val="en-US"/>
        </w:rPr>
        <w:t>–</w:t>
      </w:r>
      <w:r w:rsidRPr="00FB4883">
        <w:rPr>
          <w:color w:val="000000" w:themeColor="text1"/>
          <w:lang w:val="en-US"/>
        </w:rPr>
        <w:t xml:space="preserve">30. URL: </w:t>
      </w:r>
      <w:hyperlink r:id="rId12" w:history="1">
        <w:r w:rsidRPr="00FB4883">
          <w:rPr>
            <w:color w:val="000000" w:themeColor="text1"/>
            <w:lang w:val="en-US"/>
          </w:rPr>
          <w:t>https://home.kpmg/ru/ru/home/insights/2019/01/digital-technologies-in-russian-companies-survey.html</w:t>
        </w:r>
      </w:hyperlink>
      <w:r w:rsidRPr="00FB4883">
        <w:rPr>
          <w:color w:val="000000" w:themeColor="text1"/>
          <w:lang w:val="en-US"/>
        </w:rPr>
        <w:t xml:space="preserve"> (</w:t>
      </w:r>
      <w:r w:rsidR="008534D3" w:rsidRPr="00FB4883">
        <w:rPr>
          <w:lang w:val="en-US"/>
        </w:rPr>
        <w:t xml:space="preserve">accessed: </w:t>
      </w:r>
      <w:r w:rsidRPr="00FB4883">
        <w:rPr>
          <w:color w:val="000000" w:themeColor="text1"/>
          <w:lang w:val="en-US"/>
        </w:rPr>
        <w:t>08.08.2019)</w:t>
      </w:r>
      <w:r w:rsidR="005608BA" w:rsidRPr="00FB4883">
        <w:rPr>
          <w:color w:val="000000" w:themeColor="text1"/>
          <w:lang w:val="en-US"/>
        </w:rPr>
        <w:t>.</w:t>
      </w:r>
    </w:p>
    <w:p w14:paraId="7B4FA1B1" w14:textId="696CF73F" w:rsidR="00271837" w:rsidRPr="00FB4883" w:rsidRDefault="00271837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  <w:lang w:val="en-US"/>
        </w:rPr>
        <w:t>McColl-Kennedy J.R.</w:t>
      </w:r>
      <w:r w:rsidR="004871E6" w:rsidRPr="00FB4883">
        <w:rPr>
          <w:color w:val="000000" w:themeColor="text1"/>
          <w:lang w:val="en-US"/>
        </w:rPr>
        <w:t>, </w:t>
      </w:r>
      <w:proofErr w:type="spellStart"/>
      <w:r w:rsidR="004871E6" w:rsidRPr="00FB4883">
        <w:rPr>
          <w:color w:val="000000" w:themeColor="text1"/>
          <w:lang w:val="en-US"/>
        </w:rPr>
        <w:t>Zaki</w:t>
      </w:r>
      <w:proofErr w:type="spellEnd"/>
      <w:r w:rsidR="004871E6" w:rsidRPr="00FB4883">
        <w:rPr>
          <w:color w:val="000000" w:themeColor="text1"/>
          <w:lang w:val="en-US"/>
        </w:rPr>
        <w:t xml:space="preserve"> M., Lemon K.N., </w:t>
      </w:r>
      <w:proofErr w:type="spellStart"/>
      <w:r w:rsidR="004871E6" w:rsidRPr="00FB4883">
        <w:rPr>
          <w:color w:val="000000" w:themeColor="text1"/>
          <w:lang w:val="en-US"/>
        </w:rPr>
        <w:t>Urmetzer</w:t>
      </w:r>
      <w:proofErr w:type="spellEnd"/>
      <w:r w:rsidR="004871E6" w:rsidRPr="00FB4883">
        <w:rPr>
          <w:color w:val="000000" w:themeColor="text1"/>
          <w:lang w:val="en-US"/>
        </w:rPr>
        <w:t xml:space="preserve"> F.</w:t>
      </w:r>
      <w:r w:rsidRPr="00FB4883">
        <w:rPr>
          <w:color w:val="000000" w:themeColor="text1"/>
          <w:lang w:val="en-US"/>
        </w:rPr>
        <w:t>, Neely A. </w:t>
      </w:r>
      <w:r w:rsidR="004871E6" w:rsidRPr="00FB4883">
        <w:rPr>
          <w:color w:val="000000" w:themeColor="text1"/>
          <w:lang w:val="en-US"/>
        </w:rPr>
        <w:t>(2019)</w:t>
      </w:r>
      <w:r w:rsidR="00B24F4F" w:rsidRPr="00B24F4F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  <w:lang w:val="en-US"/>
        </w:rPr>
        <w:t>Gaining customer experience insights that matter</w:t>
      </w:r>
      <w:r w:rsidR="004871E6" w:rsidRPr="00FB4883">
        <w:rPr>
          <w:color w:val="000000" w:themeColor="text1"/>
          <w:lang w:val="en-US"/>
        </w:rPr>
        <w:t>.</w:t>
      </w:r>
      <w:r w:rsidR="00B24F4F" w:rsidRPr="00B24F4F">
        <w:rPr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Journal of Service Research</w:t>
      </w:r>
      <w:r w:rsidRPr="00FB4883">
        <w:rPr>
          <w:color w:val="000000" w:themeColor="text1"/>
          <w:lang w:val="en-US"/>
        </w:rPr>
        <w:t>, </w:t>
      </w:r>
      <w:r w:rsidR="00976F0E" w:rsidRPr="00FB4883">
        <w:rPr>
          <w:color w:val="000000" w:themeColor="text1"/>
          <w:lang w:val="en-US"/>
        </w:rPr>
        <w:t xml:space="preserve">vol. </w:t>
      </w:r>
      <w:r w:rsidR="00302D16" w:rsidRPr="00FB4883">
        <w:rPr>
          <w:color w:val="000000" w:themeColor="text1"/>
          <w:lang w:val="en-US"/>
        </w:rPr>
        <w:t>22</w:t>
      </w:r>
      <w:r w:rsidR="00765776" w:rsidRPr="00FB4883">
        <w:rPr>
          <w:color w:val="000000" w:themeColor="text1"/>
          <w:lang w:val="en-US"/>
        </w:rPr>
        <w:t>, iss.</w:t>
      </w:r>
      <w:r w:rsidR="00302D16" w:rsidRPr="00FB4883">
        <w:rPr>
          <w:color w:val="000000" w:themeColor="text1"/>
          <w:lang w:val="en-US"/>
        </w:rPr>
        <w:t>1</w:t>
      </w:r>
      <w:r w:rsidRPr="00FB4883">
        <w:rPr>
          <w:color w:val="000000" w:themeColor="text1"/>
          <w:lang w:val="en-US"/>
        </w:rPr>
        <w:t>, pp. 8</w:t>
      </w:r>
      <w:r w:rsidR="005608BA" w:rsidRPr="00FB4883">
        <w:rPr>
          <w:color w:val="000000" w:themeColor="text1"/>
          <w:lang w:val="en-US"/>
        </w:rPr>
        <w:t>–</w:t>
      </w:r>
      <w:r w:rsidRPr="00FB4883">
        <w:rPr>
          <w:color w:val="000000" w:themeColor="text1"/>
          <w:lang w:val="en-US"/>
        </w:rPr>
        <w:t>26</w:t>
      </w:r>
      <w:r w:rsidR="00CA38E2" w:rsidRPr="00FB4883">
        <w:rPr>
          <w:color w:val="000000" w:themeColor="text1"/>
          <w:lang w:val="en-US"/>
        </w:rPr>
        <w:t>.</w:t>
      </w:r>
    </w:p>
    <w:p w14:paraId="38FAEB14" w14:textId="77777777" w:rsidR="00E222E5" w:rsidRPr="00FB4883" w:rsidRDefault="004871E6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  <w:lang w:val="en-US"/>
        </w:rPr>
        <w:t xml:space="preserve">Moore </w:t>
      </w:r>
      <w:r w:rsidR="00E222E5" w:rsidRPr="00FB4883">
        <w:rPr>
          <w:color w:val="000000" w:themeColor="text1"/>
          <w:lang w:val="en-US"/>
        </w:rPr>
        <w:t xml:space="preserve">J.F. (1993) Predators and Prey. </w:t>
      </w:r>
      <w:r w:rsidR="00E222E5" w:rsidRPr="00FB4883">
        <w:rPr>
          <w:i/>
          <w:color w:val="000000" w:themeColor="text1"/>
          <w:lang w:val="en-US"/>
        </w:rPr>
        <w:t>Harvard Business Review</w:t>
      </w:r>
      <w:r w:rsidR="00E222E5" w:rsidRPr="00FB4883">
        <w:rPr>
          <w:color w:val="000000" w:themeColor="text1"/>
          <w:lang w:val="en-US"/>
        </w:rPr>
        <w:t xml:space="preserve">, </w:t>
      </w:r>
      <w:r w:rsidR="00976F0E" w:rsidRPr="00FB4883">
        <w:rPr>
          <w:color w:val="000000" w:themeColor="text1"/>
          <w:lang w:val="en-US"/>
        </w:rPr>
        <w:t xml:space="preserve">vol. </w:t>
      </w:r>
      <w:r w:rsidR="00E222E5" w:rsidRPr="00FB4883">
        <w:rPr>
          <w:color w:val="000000" w:themeColor="text1"/>
          <w:lang w:val="en-US"/>
        </w:rPr>
        <w:t>71</w:t>
      </w:r>
      <w:r w:rsidR="00765776" w:rsidRPr="00FB4883">
        <w:rPr>
          <w:color w:val="000000" w:themeColor="text1"/>
          <w:lang w:val="en-US"/>
        </w:rPr>
        <w:t xml:space="preserve">, </w:t>
      </w:r>
      <w:proofErr w:type="spellStart"/>
      <w:r w:rsidR="00765776" w:rsidRPr="00FB4883">
        <w:rPr>
          <w:color w:val="000000" w:themeColor="text1"/>
          <w:lang w:val="en-US"/>
        </w:rPr>
        <w:t>iss</w:t>
      </w:r>
      <w:proofErr w:type="spellEnd"/>
      <w:r w:rsidR="00765776" w:rsidRPr="00FB4883">
        <w:rPr>
          <w:color w:val="000000" w:themeColor="text1"/>
          <w:lang w:val="en-US"/>
        </w:rPr>
        <w:t xml:space="preserve">. </w:t>
      </w:r>
      <w:r w:rsidR="00E222E5" w:rsidRPr="00FB4883">
        <w:rPr>
          <w:color w:val="000000" w:themeColor="text1"/>
          <w:lang w:val="en-US"/>
        </w:rPr>
        <w:t>3</w:t>
      </w:r>
      <w:r w:rsidR="00302D16" w:rsidRPr="00FB4883">
        <w:rPr>
          <w:color w:val="000000" w:themeColor="text1"/>
          <w:lang w:val="en-US"/>
        </w:rPr>
        <w:t>, pp. 75</w:t>
      </w:r>
      <w:r w:rsidR="00CA38E2" w:rsidRPr="00FB4883">
        <w:rPr>
          <w:color w:val="000000" w:themeColor="text1"/>
          <w:lang w:val="en-US"/>
        </w:rPr>
        <w:t>–</w:t>
      </w:r>
      <w:r w:rsidR="00302D16" w:rsidRPr="00FB4883">
        <w:rPr>
          <w:color w:val="000000" w:themeColor="text1"/>
          <w:lang w:val="en-US"/>
        </w:rPr>
        <w:t>86</w:t>
      </w:r>
      <w:r w:rsidR="00CA38E2" w:rsidRPr="00FB4883">
        <w:rPr>
          <w:color w:val="000000" w:themeColor="text1"/>
          <w:lang w:val="en-US"/>
        </w:rPr>
        <w:t>.</w:t>
      </w:r>
    </w:p>
    <w:p w14:paraId="0D1927C6" w14:textId="77777777" w:rsidR="004B2652" w:rsidRPr="00FB4883" w:rsidRDefault="004B2652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  <w:lang w:val="en-US"/>
        </w:rPr>
        <w:t xml:space="preserve">Skog, D.A., </w:t>
      </w:r>
      <w:proofErr w:type="spellStart"/>
      <w:r w:rsidRPr="00FB4883">
        <w:rPr>
          <w:color w:val="000000" w:themeColor="text1"/>
          <w:lang w:val="en-US"/>
        </w:rPr>
        <w:t>Wimelius</w:t>
      </w:r>
      <w:proofErr w:type="spellEnd"/>
      <w:r w:rsidRPr="00FB4883">
        <w:rPr>
          <w:color w:val="000000" w:themeColor="text1"/>
          <w:lang w:val="en-US"/>
        </w:rPr>
        <w:t>, H., Sandberg, J., 2018. Digital Disruption. Business &amp; Information Systems Engineering</w:t>
      </w:r>
      <w:r w:rsidR="00214F7F" w:rsidRPr="00FB4883">
        <w:rPr>
          <w:color w:val="000000" w:themeColor="text1"/>
          <w:lang w:val="en-US"/>
        </w:rPr>
        <w:t>, v</w:t>
      </w:r>
      <w:r w:rsidR="00704FD5" w:rsidRPr="00FB4883">
        <w:rPr>
          <w:color w:val="000000" w:themeColor="text1"/>
          <w:lang w:val="en-US"/>
        </w:rPr>
        <w:t xml:space="preserve">ol. 60, </w:t>
      </w:r>
      <w:r w:rsidR="00214F7F" w:rsidRPr="00FB4883">
        <w:rPr>
          <w:color w:val="000000" w:themeColor="text1"/>
          <w:lang w:val="en-US"/>
        </w:rPr>
        <w:t>n</w:t>
      </w:r>
      <w:r w:rsidR="00704FD5" w:rsidRPr="00FB4883">
        <w:rPr>
          <w:color w:val="000000" w:themeColor="text1"/>
          <w:lang w:val="en-US"/>
        </w:rPr>
        <w:t xml:space="preserve">o. 5, </w:t>
      </w:r>
      <w:proofErr w:type="spellStart"/>
      <w:r w:rsidR="00704FD5" w:rsidRPr="00FB4883">
        <w:rPr>
          <w:color w:val="000000" w:themeColor="text1"/>
          <w:lang w:val="en-US"/>
        </w:rPr>
        <w:t>рр</w:t>
      </w:r>
      <w:proofErr w:type="spellEnd"/>
      <w:r w:rsidRPr="00FB4883">
        <w:rPr>
          <w:color w:val="000000" w:themeColor="text1"/>
          <w:lang w:val="en-US"/>
        </w:rPr>
        <w:t>, 431–437</w:t>
      </w:r>
      <w:r w:rsidR="00214F7F" w:rsidRPr="00FB4883">
        <w:rPr>
          <w:color w:val="000000" w:themeColor="text1"/>
          <w:lang w:val="en-US"/>
        </w:rPr>
        <w:t>.</w:t>
      </w:r>
    </w:p>
    <w:p w14:paraId="191791AD" w14:textId="56927EF6" w:rsidR="00025FE4" w:rsidRPr="00FB4883" w:rsidRDefault="00025FE4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proofErr w:type="spellStart"/>
      <w:r w:rsidRPr="00FB4883">
        <w:rPr>
          <w:color w:val="000000" w:themeColor="text1"/>
          <w:lang w:val="en-US"/>
        </w:rPr>
        <w:t>Zaki</w:t>
      </w:r>
      <w:proofErr w:type="spellEnd"/>
      <w:r w:rsidRPr="00FB4883">
        <w:rPr>
          <w:color w:val="000000" w:themeColor="text1"/>
          <w:lang w:val="en-US"/>
        </w:rPr>
        <w:t xml:space="preserve"> M. </w:t>
      </w:r>
      <w:r w:rsidR="006956D7" w:rsidRPr="00FB4883">
        <w:rPr>
          <w:color w:val="000000" w:themeColor="text1"/>
          <w:lang w:val="en-US"/>
        </w:rPr>
        <w:t>(2019)</w:t>
      </w:r>
      <w:r w:rsidR="00B24F4F" w:rsidRPr="00B24F4F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  <w:lang w:val="en-US"/>
        </w:rPr>
        <w:t>Digital transformation: Harnessing digital technologies for the next generation of services</w:t>
      </w:r>
      <w:r w:rsidR="006956D7" w:rsidRPr="00FB4883">
        <w:rPr>
          <w:color w:val="000000" w:themeColor="text1"/>
          <w:lang w:val="en-US"/>
        </w:rPr>
        <w:t xml:space="preserve">. </w:t>
      </w:r>
      <w:r w:rsidRPr="00FB4883">
        <w:rPr>
          <w:i/>
          <w:color w:val="000000" w:themeColor="text1"/>
          <w:lang w:val="en-US"/>
        </w:rPr>
        <w:t>Journal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of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Services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Marketing</w:t>
      </w:r>
      <w:r w:rsidRPr="00FB4883">
        <w:rPr>
          <w:color w:val="000000" w:themeColor="text1"/>
          <w:lang w:val="en-US"/>
        </w:rPr>
        <w:t>, </w:t>
      </w:r>
      <w:r w:rsidR="00976F0E" w:rsidRPr="00FB4883">
        <w:rPr>
          <w:color w:val="000000" w:themeColor="text1"/>
          <w:lang w:val="en-US"/>
        </w:rPr>
        <w:t xml:space="preserve">vol. </w:t>
      </w:r>
      <w:r w:rsidRPr="00FB4883">
        <w:rPr>
          <w:color w:val="000000" w:themeColor="text1"/>
          <w:lang w:val="en-US"/>
        </w:rPr>
        <w:t>33</w:t>
      </w:r>
      <w:r w:rsidR="00E15EDF" w:rsidRPr="00FB4883">
        <w:rPr>
          <w:color w:val="000000" w:themeColor="text1"/>
          <w:lang w:val="en-US"/>
        </w:rPr>
        <w:t>, iss.</w:t>
      </w:r>
      <w:r w:rsidRPr="00FB4883">
        <w:rPr>
          <w:color w:val="000000" w:themeColor="text1"/>
          <w:lang w:val="en-US"/>
        </w:rPr>
        <w:t>4, pp. 429</w:t>
      </w:r>
      <w:r w:rsidR="00CA38E2" w:rsidRPr="00FB4883">
        <w:rPr>
          <w:color w:val="000000" w:themeColor="text1"/>
          <w:lang w:val="en-US"/>
        </w:rPr>
        <w:t>–</w:t>
      </w:r>
      <w:r w:rsidRPr="00FB4883">
        <w:rPr>
          <w:color w:val="000000" w:themeColor="text1"/>
          <w:lang w:val="en-US"/>
        </w:rPr>
        <w:t>435</w:t>
      </w:r>
      <w:r w:rsidR="00CA38E2" w:rsidRPr="00FB4883">
        <w:rPr>
          <w:color w:val="000000" w:themeColor="text1"/>
          <w:lang w:val="en-US"/>
        </w:rPr>
        <w:t>.</w:t>
      </w:r>
    </w:p>
    <w:p w14:paraId="7EC51FEC" w14:textId="77777777" w:rsidR="00673FD7" w:rsidRPr="00B24F4F" w:rsidRDefault="00673FD7" w:rsidP="00B24F4F">
      <w:pPr>
        <w:spacing w:line="360" w:lineRule="auto"/>
        <w:jc w:val="both"/>
        <w:rPr>
          <w:b/>
          <w:bCs/>
          <w:color w:val="000000" w:themeColor="text1"/>
          <w:lang w:val="en-US"/>
        </w:rPr>
      </w:pPr>
    </w:p>
    <w:p w14:paraId="6B66934C" w14:textId="77777777" w:rsidR="00673FD7" w:rsidRPr="00FB4883" w:rsidRDefault="00673FD7" w:rsidP="00FB4883">
      <w:pPr>
        <w:pStyle w:val="a7"/>
        <w:spacing w:line="360" w:lineRule="auto"/>
        <w:ind w:left="0" w:firstLine="709"/>
        <w:jc w:val="both"/>
        <w:rPr>
          <w:b/>
          <w:bCs/>
          <w:color w:val="000000" w:themeColor="text1"/>
          <w:lang w:val="en-US"/>
        </w:rPr>
      </w:pPr>
      <w:r w:rsidRPr="00FB4883">
        <w:rPr>
          <w:b/>
          <w:bCs/>
          <w:color w:val="000000" w:themeColor="text1"/>
          <w:lang w:val="en-US"/>
        </w:rPr>
        <w:t>References</w:t>
      </w:r>
    </w:p>
    <w:p w14:paraId="592DC078" w14:textId="77777777" w:rsidR="00214F7F" w:rsidRPr="00FB4883" w:rsidRDefault="00214F7F" w:rsidP="00FB4883">
      <w:pPr>
        <w:pStyle w:val="a7"/>
        <w:spacing w:line="360" w:lineRule="auto"/>
        <w:ind w:left="0" w:firstLine="709"/>
        <w:jc w:val="both"/>
        <w:rPr>
          <w:b/>
          <w:bCs/>
          <w:color w:val="000000" w:themeColor="text1"/>
          <w:lang w:val="en-US"/>
        </w:rPr>
      </w:pPr>
    </w:p>
    <w:p w14:paraId="4B3DB128" w14:textId="77777777" w:rsidR="00673FD7" w:rsidRPr="00FB4883" w:rsidRDefault="00673FD7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lang w:val="en-US"/>
        </w:rPr>
        <w:t xml:space="preserve">Adobe Systems Incorporated (2016) Digital maturity definitions. URL: </w:t>
      </w:r>
      <w:hyperlink r:id="rId13" w:history="1">
        <w:r w:rsidRPr="00FB4883">
          <w:rPr>
            <w:lang w:val="en-US"/>
          </w:rPr>
          <w:t>https://www.adobe.com/au/landing/digital-maturity.html</w:t>
        </w:r>
      </w:hyperlink>
      <w:r w:rsidRPr="00FB4883">
        <w:rPr>
          <w:lang w:val="en-US"/>
        </w:rPr>
        <w:t xml:space="preserve"> (accessed: 08.08.2019).</w:t>
      </w:r>
    </w:p>
    <w:p w14:paraId="18C22526" w14:textId="76EA5D4E" w:rsidR="00673FD7" w:rsidRPr="00FB4883" w:rsidRDefault="00673FD7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proofErr w:type="spellStart"/>
      <w:r w:rsidRPr="00FB4883">
        <w:rPr>
          <w:color w:val="000000" w:themeColor="text1"/>
          <w:lang w:val="de-DE"/>
        </w:rPr>
        <w:t>Arenkov</w:t>
      </w:r>
      <w:proofErr w:type="spellEnd"/>
      <w:r w:rsidRPr="00FB4883">
        <w:rPr>
          <w:color w:val="000000" w:themeColor="text1"/>
          <w:lang w:val="de-DE"/>
        </w:rPr>
        <w:t xml:space="preserve"> I., </w:t>
      </w:r>
      <w:proofErr w:type="spellStart"/>
      <w:r w:rsidRPr="00FB4883">
        <w:rPr>
          <w:color w:val="000000" w:themeColor="text1"/>
          <w:lang w:val="de-DE"/>
        </w:rPr>
        <w:t>Tsenzharik</w:t>
      </w:r>
      <w:proofErr w:type="spellEnd"/>
      <w:r w:rsidRPr="00FB4883">
        <w:rPr>
          <w:color w:val="000000" w:themeColor="text1"/>
          <w:lang w:val="de-DE"/>
        </w:rPr>
        <w:t xml:space="preserve"> M., </w:t>
      </w:r>
      <w:proofErr w:type="spellStart"/>
      <w:r w:rsidRPr="00FB4883">
        <w:rPr>
          <w:color w:val="000000" w:themeColor="text1"/>
          <w:lang w:val="de-DE"/>
        </w:rPr>
        <w:t>Vetrova</w:t>
      </w:r>
      <w:proofErr w:type="spellEnd"/>
      <w:r w:rsidRPr="00FB4883">
        <w:rPr>
          <w:color w:val="000000" w:themeColor="text1"/>
          <w:lang w:val="de-DE"/>
        </w:rPr>
        <w:t xml:space="preserve"> M. (</w:t>
      </w:r>
      <w:proofErr w:type="gramStart"/>
      <w:r w:rsidRPr="00FB4883">
        <w:rPr>
          <w:color w:val="000000" w:themeColor="text1"/>
          <w:lang w:val="de-DE"/>
        </w:rPr>
        <w:t>2019)</w:t>
      </w:r>
      <w:r w:rsidRPr="00FB4883">
        <w:rPr>
          <w:color w:val="000000" w:themeColor="text1"/>
          <w:lang w:val="en-US"/>
        </w:rPr>
        <w:t>Digital</w:t>
      </w:r>
      <w:proofErr w:type="gramEnd"/>
      <w:r w:rsidRPr="00FB4883">
        <w:rPr>
          <w:color w:val="000000" w:themeColor="text1"/>
          <w:lang w:val="en-US"/>
        </w:rPr>
        <w:t xml:space="preserve"> technologies in supply chain management. </w:t>
      </w:r>
      <w:r w:rsidRPr="00FB4883">
        <w:rPr>
          <w:i/>
          <w:color w:val="000000" w:themeColor="text1"/>
          <w:lang w:val="en-US"/>
        </w:rPr>
        <w:t>Atlantis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Highlights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in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Comput</w:t>
      </w:r>
      <w:r w:rsidR="00B24F4F">
        <w:rPr>
          <w:i/>
          <w:color w:val="000000" w:themeColor="text1"/>
          <w:lang w:val="en-US"/>
        </w:rPr>
        <w:t>e</w:t>
      </w:r>
      <w:r w:rsidRPr="00FB4883">
        <w:rPr>
          <w:i/>
          <w:color w:val="000000" w:themeColor="text1"/>
          <w:lang w:val="en-US"/>
        </w:rPr>
        <w:t>r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Sciences</w:t>
      </w:r>
      <w:r w:rsidRPr="00FB4883">
        <w:rPr>
          <w:color w:val="000000" w:themeColor="text1"/>
          <w:lang w:val="en-US"/>
        </w:rPr>
        <w:t>,</w:t>
      </w:r>
      <w:r w:rsidR="00B24F4F" w:rsidRPr="00D8619F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  <w:lang w:val="en-US"/>
        </w:rPr>
        <w:t>vol. 1, pp. 453–458.</w:t>
      </w:r>
    </w:p>
    <w:p w14:paraId="6B17DF92" w14:textId="77777777" w:rsidR="00673FD7" w:rsidRPr="00FB4883" w:rsidRDefault="00673FD7" w:rsidP="00FB4883">
      <w:pPr>
        <w:spacing w:line="360" w:lineRule="auto"/>
        <w:ind w:left="426" w:hanging="426"/>
        <w:jc w:val="both"/>
        <w:rPr>
          <w:lang w:val="en-US"/>
        </w:rPr>
      </w:pPr>
      <w:r w:rsidRPr="00FB4883">
        <w:rPr>
          <w:lang w:val="en-US"/>
        </w:rPr>
        <w:t xml:space="preserve">CMMI Institute (2018) Capability Maturity Model Integration. URL: </w:t>
      </w:r>
      <w:hyperlink r:id="rId14" w:history="1">
        <w:r w:rsidRPr="00FB4883">
          <w:rPr>
            <w:lang w:val="en-US"/>
          </w:rPr>
          <w:t>https://www.researchgate.net/publication/327557963_Capability_Maturity_Model_Integration</w:t>
        </w:r>
      </w:hyperlink>
      <w:r w:rsidRPr="00FB4883">
        <w:rPr>
          <w:lang w:val="en-US"/>
        </w:rPr>
        <w:t xml:space="preserve"> (accessed: 08.08.2019).</w:t>
      </w:r>
    </w:p>
    <w:p w14:paraId="0DE8C9CC" w14:textId="180A6E9A" w:rsidR="00673FD7" w:rsidRPr="00FB4883" w:rsidRDefault="00673FD7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lang w:val="en-US"/>
        </w:rPr>
        <w:lastRenderedPageBreak/>
        <w:t xml:space="preserve">Cusumano M.A, </w:t>
      </w:r>
      <w:proofErr w:type="spellStart"/>
      <w:r w:rsidRPr="00FB4883">
        <w:rPr>
          <w:lang w:val="en-US"/>
        </w:rPr>
        <w:t>Gawer</w:t>
      </w:r>
      <w:proofErr w:type="spellEnd"/>
      <w:r w:rsidRPr="00FB4883">
        <w:rPr>
          <w:lang w:val="en-US"/>
        </w:rPr>
        <w:t xml:space="preserve"> A., </w:t>
      </w:r>
      <w:proofErr w:type="spellStart"/>
      <w:r w:rsidRPr="00FB4883">
        <w:rPr>
          <w:lang w:val="en-US"/>
        </w:rPr>
        <w:t>Yoffie</w:t>
      </w:r>
      <w:proofErr w:type="spellEnd"/>
      <w:r w:rsidRPr="00FB4883">
        <w:rPr>
          <w:lang w:val="en-US"/>
        </w:rPr>
        <w:t xml:space="preserve"> D.B. (2019)</w:t>
      </w:r>
      <w:r w:rsidR="00B24F4F">
        <w:rPr>
          <w:lang w:val="en-US"/>
        </w:rPr>
        <w:t xml:space="preserve"> </w:t>
      </w:r>
      <w:r w:rsidRPr="00FB4883">
        <w:rPr>
          <w:i/>
          <w:lang w:val="en-US"/>
        </w:rPr>
        <w:t>The Business of Platforms: Strategy in the Age of Digital Competition, Innovation, and Power</w:t>
      </w:r>
      <w:r w:rsidRPr="00FB4883">
        <w:rPr>
          <w:lang w:val="en-US"/>
        </w:rPr>
        <w:t xml:space="preserve">. New York: Harper Collins, 320 </w:t>
      </w:r>
      <w:r w:rsidRPr="00FB4883">
        <w:t>р</w:t>
      </w:r>
      <w:r w:rsidRPr="00FB4883">
        <w:rPr>
          <w:lang w:val="en-US"/>
        </w:rPr>
        <w:t>.</w:t>
      </w:r>
    </w:p>
    <w:p w14:paraId="36923E00" w14:textId="77777777" w:rsidR="00673FD7" w:rsidRPr="00FB4883" w:rsidRDefault="00673FD7" w:rsidP="00FB4883">
      <w:pPr>
        <w:pStyle w:val="a7"/>
        <w:spacing w:line="360" w:lineRule="auto"/>
        <w:ind w:left="425" w:hanging="425"/>
        <w:jc w:val="both"/>
        <w:rPr>
          <w:lang w:val="en-US"/>
        </w:rPr>
      </w:pPr>
      <w:r w:rsidRPr="00FB4883">
        <w:rPr>
          <w:lang w:val="en-US"/>
        </w:rPr>
        <w:t xml:space="preserve">Davenport T., </w:t>
      </w:r>
      <w:proofErr w:type="spellStart"/>
      <w:r w:rsidRPr="00FB4883">
        <w:rPr>
          <w:lang w:val="en-US"/>
        </w:rPr>
        <w:t>Westerman</w:t>
      </w:r>
      <w:proofErr w:type="spellEnd"/>
      <w:r w:rsidRPr="00FB4883">
        <w:rPr>
          <w:lang w:val="en-US"/>
        </w:rPr>
        <w:t xml:space="preserve"> D. (2018) </w:t>
      </w:r>
      <w:r w:rsidRPr="00FB4883">
        <w:rPr>
          <w:i/>
          <w:lang w:val="en-US"/>
        </w:rPr>
        <w:t>Why So Many High-Profile Digital Transformations Fail.</w:t>
      </w:r>
      <w:r w:rsidRPr="00FB4883">
        <w:rPr>
          <w:lang w:val="en-US"/>
        </w:rPr>
        <w:t xml:space="preserve"> Harvard Business Review. URL: https://hbr.org/2018/03/why-so-many-high-profile-digital-transformations-fail (accessed:05.07.2019). (In Russian)</w:t>
      </w:r>
    </w:p>
    <w:p w14:paraId="236143E5" w14:textId="6B7ECFF1" w:rsidR="00673FD7" w:rsidRPr="00FB4883" w:rsidRDefault="00673FD7" w:rsidP="00FB4883">
      <w:pPr>
        <w:pStyle w:val="a7"/>
        <w:spacing w:line="360" w:lineRule="auto"/>
        <w:ind w:left="425" w:hanging="425"/>
        <w:jc w:val="both"/>
        <w:rPr>
          <w:rStyle w:val="a8"/>
          <w:iCs/>
          <w:color w:val="000000" w:themeColor="text1"/>
          <w:u w:val="none"/>
          <w:lang w:val="en-US"/>
        </w:rPr>
      </w:pPr>
      <w:proofErr w:type="spellStart"/>
      <w:r w:rsidRPr="00FB4883">
        <w:rPr>
          <w:rStyle w:val="a8"/>
          <w:color w:val="000000" w:themeColor="text1"/>
          <w:u w:val="none"/>
          <w:lang w:val="en-US"/>
        </w:rPr>
        <w:t>Hinings</w:t>
      </w:r>
      <w:proofErr w:type="spellEnd"/>
      <w:r w:rsidRPr="00FB4883">
        <w:rPr>
          <w:rStyle w:val="a8"/>
          <w:color w:val="000000" w:themeColor="text1"/>
          <w:u w:val="none"/>
          <w:lang w:val="en-US"/>
        </w:rPr>
        <w:t xml:space="preserve"> B., </w:t>
      </w:r>
      <w:proofErr w:type="spellStart"/>
      <w:r w:rsidRPr="00FB4883">
        <w:rPr>
          <w:rStyle w:val="a8"/>
          <w:color w:val="000000" w:themeColor="text1"/>
          <w:u w:val="none"/>
          <w:lang w:val="en-US"/>
        </w:rPr>
        <w:t>Gegenhuber</w:t>
      </w:r>
      <w:proofErr w:type="spellEnd"/>
      <w:r w:rsidRPr="00FB4883">
        <w:rPr>
          <w:rStyle w:val="a8"/>
          <w:color w:val="000000" w:themeColor="text1"/>
          <w:u w:val="none"/>
          <w:lang w:val="en-US"/>
        </w:rPr>
        <w:t xml:space="preserve"> T., Greenwood R. (2018) Digital innovation and transformation: An institutional perspective</w:t>
      </w:r>
      <w:r w:rsidRPr="00FB4883">
        <w:rPr>
          <w:rStyle w:val="a8"/>
          <w:i/>
          <w:color w:val="000000" w:themeColor="text1"/>
          <w:u w:val="none"/>
          <w:lang w:val="en-US"/>
        </w:rPr>
        <w:t>.</w:t>
      </w:r>
      <w:r w:rsidR="00B24F4F" w:rsidRPr="00B24F4F">
        <w:rPr>
          <w:rStyle w:val="a8"/>
          <w:i/>
          <w:color w:val="000000" w:themeColor="text1"/>
          <w:u w:val="none"/>
          <w:lang w:val="en-US"/>
        </w:rPr>
        <w:t xml:space="preserve"> </w:t>
      </w:r>
      <w:r w:rsidRPr="00FB4883">
        <w:rPr>
          <w:rStyle w:val="a8"/>
          <w:i/>
          <w:color w:val="000000" w:themeColor="text1"/>
          <w:u w:val="none"/>
          <w:lang w:val="en-US"/>
        </w:rPr>
        <w:t>Information and Organization</w:t>
      </w:r>
      <w:r w:rsidRPr="00FB4883">
        <w:rPr>
          <w:rStyle w:val="a8"/>
          <w:color w:val="000000" w:themeColor="text1"/>
          <w:u w:val="none"/>
          <w:lang w:val="en-US"/>
        </w:rPr>
        <w:t xml:space="preserve">, </w:t>
      </w:r>
      <w:r w:rsidRPr="00FB4883">
        <w:rPr>
          <w:color w:val="000000" w:themeColor="text1"/>
          <w:lang w:val="en-US"/>
        </w:rPr>
        <w:t xml:space="preserve">vol. </w:t>
      </w:r>
      <w:r w:rsidRPr="00FB4883">
        <w:rPr>
          <w:rStyle w:val="a8"/>
          <w:iCs/>
          <w:color w:val="000000" w:themeColor="text1"/>
          <w:u w:val="none"/>
          <w:lang w:val="en-US"/>
        </w:rPr>
        <w:t>28</w:t>
      </w:r>
      <w:r w:rsidRPr="00FB4883">
        <w:rPr>
          <w:color w:val="000000" w:themeColor="text1"/>
          <w:lang w:val="en-US"/>
        </w:rPr>
        <w:t>, iss.</w:t>
      </w:r>
      <w:r w:rsidRPr="00FB4883">
        <w:rPr>
          <w:rStyle w:val="a8"/>
          <w:iCs/>
          <w:color w:val="000000" w:themeColor="text1"/>
          <w:u w:val="none"/>
          <w:lang w:val="en-US"/>
        </w:rPr>
        <w:t xml:space="preserve">1, </w:t>
      </w:r>
      <w:r w:rsidRPr="00FB4883">
        <w:rPr>
          <w:rStyle w:val="a8"/>
          <w:color w:val="000000" w:themeColor="text1"/>
          <w:u w:val="none"/>
          <w:lang w:val="en-US"/>
        </w:rPr>
        <w:t xml:space="preserve">pp. </w:t>
      </w:r>
      <w:r w:rsidRPr="00FB4883">
        <w:rPr>
          <w:rStyle w:val="a8"/>
          <w:iCs/>
          <w:color w:val="000000" w:themeColor="text1"/>
          <w:u w:val="none"/>
          <w:lang w:val="en-US"/>
        </w:rPr>
        <w:t>52</w:t>
      </w:r>
      <w:r w:rsidRPr="00FB4883">
        <w:rPr>
          <w:color w:val="000000" w:themeColor="text1"/>
          <w:lang w:val="en-US"/>
        </w:rPr>
        <w:t>–</w:t>
      </w:r>
      <w:r w:rsidRPr="00FB4883">
        <w:rPr>
          <w:rStyle w:val="a8"/>
          <w:iCs/>
          <w:color w:val="000000" w:themeColor="text1"/>
          <w:u w:val="none"/>
          <w:lang w:val="en-US"/>
        </w:rPr>
        <w:t>61.</w:t>
      </w:r>
    </w:p>
    <w:p w14:paraId="65765D04" w14:textId="77777777" w:rsidR="00673FD7" w:rsidRPr="00FB4883" w:rsidRDefault="00673FD7" w:rsidP="00FB4883">
      <w:pPr>
        <w:pStyle w:val="a7"/>
        <w:spacing w:line="360" w:lineRule="auto"/>
        <w:ind w:left="425" w:hanging="425"/>
        <w:jc w:val="both"/>
        <w:rPr>
          <w:lang w:val="en-US"/>
        </w:rPr>
      </w:pPr>
      <w:r w:rsidRPr="00FB4883">
        <w:rPr>
          <w:lang w:val="en-US"/>
        </w:rPr>
        <w:t xml:space="preserve">Prokhorov A., </w:t>
      </w:r>
      <w:proofErr w:type="spellStart"/>
      <w:r w:rsidRPr="00FB4883">
        <w:rPr>
          <w:lang w:val="en-US"/>
        </w:rPr>
        <w:t>Konik</w:t>
      </w:r>
      <w:proofErr w:type="spellEnd"/>
      <w:r w:rsidRPr="00FB4883">
        <w:rPr>
          <w:lang w:val="en-US"/>
        </w:rPr>
        <w:t xml:space="preserve"> L. (2019) </w:t>
      </w:r>
      <w:r w:rsidRPr="00FB4883">
        <w:rPr>
          <w:i/>
          <w:lang w:val="en-US"/>
        </w:rPr>
        <w:t>Digital Transformation. Analysis, trends, world experience.</w:t>
      </w:r>
      <w:r w:rsidRPr="00FB4883">
        <w:rPr>
          <w:lang w:val="en-US"/>
        </w:rPr>
        <w:t xml:space="preserve"> Moscow: Alliance Print LLC, 460 p. (In Russian)</w:t>
      </w:r>
    </w:p>
    <w:p w14:paraId="08DB3E78" w14:textId="77777777" w:rsidR="00286CD9" w:rsidRPr="00FB4883" w:rsidRDefault="00286CD9" w:rsidP="00FB4883">
      <w:pPr>
        <w:pStyle w:val="a7"/>
        <w:spacing w:line="360" w:lineRule="auto"/>
        <w:ind w:left="425" w:hanging="425"/>
        <w:jc w:val="both"/>
        <w:rPr>
          <w:lang w:val="en-US"/>
        </w:rPr>
      </w:pPr>
      <w:r w:rsidRPr="00FB4883">
        <w:rPr>
          <w:lang w:val="en-US"/>
        </w:rPr>
        <w:t xml:space="preserve">PwC Digital IQ (2018). 64 p. URL: </w:t>
      </w:r>
      <w:hyperlink r:id="rId15" w:history="1">
        <w:r w:rsidRPr="00FB4883">
          <w:rPr>
            <w:lang w:val="en-US"/>
          </w:rPr>
          <w:t>https://www.pwc.ru/ru/riskassurance/assets/diq-RUS.pdf</w:t>
        </w:r>
      </w:hyperlink>
      <w:r w:rsidRPr="00FB4883">
        <w:rPr>
          <w:lang w:val="en-US"/>
        </w:rPr>
        <w:t xml:space="preserve"> (accessed: 05.08.2019).</w:t>
      </w:r>
    </w:p>
    <w:p w14:paraId="5DF8372A" w14:textId="164F8C60" w:rsidR="00673FD7" w:rsidRPr="00FB4883" w:rsidRDefault="00673FD7" w:rsidP="00FB4883">
      <w:pPr>
        <w:pStyle w:val="a7"/>
        <w:spacing w:line="360" w:lineRule="auto"/>
        <w:ind w:left="425" w:hanging="425"/>
        <w:jc w:val="both"/>
        <w:rPr>
          <w:color w:val="FF0000"/>
          <w:lang w:val="en-US"/>
        </w:rPr>
      </w:pPr>
      <w:r w:rsidRPr="00FB4883">
        <w:rPr>
          <w:color w:val="000000" w:themeColor="text1"/>
          <w:lang w:val="en-US"/>
        </w:rPr>
        <w:t xml:space="preserve">Tapscott D. (2008) </w:t>
      </w:r>
      <w:r w:rsidRPr="00FB4883">
        <w:rPr>
          <w:i/>
          <w:color w:val="000000" w:themeColor="text1"/>
          <w:lang w:val="en-US"/>
        </w:rPr>
        <w:t>Grown Up Digital: How the Net Generation is Changing Your World</w:t>
      </w:r>
      <w:r w:rsidRPr="00FB4883">
        <w:rPr>
          <w:color w:val="000000" w:themeColor="text1"/>
          <w:lang w:val="en-US"/>
        </w:rPr>
        <w:t xml:space="preserve">. </w:t>
      </w:r>
      <w:proofErr w:type="spellStart"/>
      <w:r w:rsidRPr="00FB4883">
        <w:rPr>
          <w:color w:val="000000" w:themeColor="text1"/>
          <w:lang w:val="en-US"/>
        </w:rPr>
        <w:t>McGrawHill</w:t>
      </w:r>
      <w:proofErr w:type="spellEnd"/>
      <w:r w:rsidR="00B24F4F" w:rsidRPr="00D8619F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  <w:lang w:val="en-US"/>
        </w:rPr>
        <w:t>Professional</w:t>
      </w:r>
      <w:r w:rsidRPr="00FB4883">
        <w:rPr>
          <w:color w:val="111111"/>
          <w:lang w:val="en-US"/>
        </w:rPr>
        <w:t>, 385</w:t>
      </w:r>
      <w:r w:rsidRPr="00FB4883">
        <w:rPr>
          <w:color w:val="111111"/>
        </w:rPr>
        <w:t>р</w:t>
      </w:r>
      <w:r w:rsidRPr="00FB4883">
        <w:rPr>
          <w:color w:val="111111"/>
          <w:lang w:val="en-US"/>
        </w:rPr>
        <w:t>.</w:t>
      </w:r>
    </w:p>
    <w:p w14:paraId="16694198" w14:textId="77777777" w:rsidR="00673FD7" w:rsidRPr="00FB4883" w:rsidRDefault="00673FD7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r w:rsidRPr="00FB4883">
        <w:rPr>
          <w:color w:val="000000" w:themeColor="text1"/>
          <w:lang w:val="en-US"/>
        </w:rPr>
        <w:t xml:space="preserve">Vial, G. (2019) Understanding digital transformation: A review and a research agenda. </w:t>
      </w:r>
      <w:r w:rsidRPr="00FB4883">
        <w:rPr>
          <w:i/>
          <w:color w:val="000000" w:themeColor="text1"/>
          <w:lang w:val="en-US"/>
        </w:rPr>
        <w:t>The Journal of Strategic Information Systems</w:t>
      </w:r>
      <w:r w:rsidRPr="00FB4883">
        <w:rPr>
          <w:lang w:val="en-US"/>
        </w:rPr>
        <w:t xml:space="preserve">, </w:t>
      </w:r>
      <w:r w:rsidRPr="00FB4883">
        <w:rPr>
          <w:color w:val="000000" w:themeColor="text1"/>
          <w:lang w:val="en-US"/>
        </w:rPr>
        <w:t xml:space="preserve">vol. 28, </w:t>
      </w:r>
      <w:proofErr w:type="spellStart"/>
      <w:r w:rsidRPr="00FB4883">
        <w:rPr>
          <w:color w:val="000000" w:themeColor="text1"/>
          <w:lang w:val="en-US"/>
        </w:rPr>
        <w:t>iss</w:t>
      </w:r>
      <w:proofErr w:type="spellEnd"/>
      <w:r w:rsidRPr="00FB4883">
        <w:rPr>
          <w:color w:val="000000" w:themeColor="text1"/>
          <w:lang w:val="en-US"/>
        </w:rPr>
        <w:t>. 2</w:t>
      </w:r>
      <w:r w:rsidRPr="00FB4883">
        <w:rPr>
          <w:lang w:val="en-US"/>
        </w:rPr>
        <w:t xml:space="preserve">, pp. </w:t>
      </w:r>
      <w:r w:rsidRPr="00FB4883">
        <w:rPr>
          <w:color w:val="000000" w:themeColor="text1"/>
          <w:lang w:val="en-US"/>
        </w:rPr>
        <w:t xml:space="preserve"> 118–144. </w:t>
      </w:r>
    </w:p>
    <w:p w14:paraId="5F0616F2" w14:textId="682D01B9" w:rsidR="00F70190" w:rsidRPr="00FB4883" w:rsidRDefault="00F70190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proofErr w:type="spellStart"/>
      <w:r w:rsidRPr="00FB4883">
        <w:rPr>
          <w:color w:val="000000" w:themeColor="text1"/>
          <w:lang w:val="en-US"/>
        </w:rPr>
        <w:t>Westerman</w:t>
      </w:r>
      <w:proofErr w:type="spellEnd"/>
      <w:r w:rsidRPr="00FB4883">
        <w:rPr>
          <w:color w:val="000000" w:themeColor="text1"/>
          <w:lang w:val="en-US"/>
        </w:rPr>
        <w:t xml:space="preserve">, G., Bonnet, D., and McAfee, A. (2014) </w:t>
      </w:r>
      <w:r w:rsidRPr="00FB4883">
        <w:rPr>
          <w:i/>
          <w:color w:val="000000" w:themeColor="text1"/>
          <w:lang w:val="en-US"/>
        </w:rPr>
        <w:t>Leading Digital: Turning Technology into Business Transformation</w:t>
      </w:r>
      <w:r w:rsidRPr="00FB4883">
        <w:rPr>
          <w:color w:val="000000" w:themeColor="text1"/>
          <w:lang w:val="en-US"/>
        </w:rPr>
        <w:t>. Boston, MA: Harvard</w:t>
      </w:r>
      <w:r w:rsidR="00B24F4F" w:rsidRPr="00D8619F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  <w:lang w:val="en-US"/>
        </w:rPr>
        <w:t>Business</w:t>
      </w:r>
      <w:r w:rsidR="00B24F4F" w:rsidRPr="00D8619F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  <w:lang w:val="en-US"/>
        </w:rPr>
        <w:t>Review</w:t>
      </w:r>
      <w:r w:rsidR="00B24F4F" w:rsidRPr="00D8619F">
        <w:rPr>
          <w:color w:val="000000" w:themeColor="text1"/>
          <w:lang w:val="en-US"/>
        </w:rPr>
        <w:t xml:space="preserve"> </w:t>
      </w:r>
      <w:r w:rsidRPr="00FB4883">
        <w:rPr>
          <w:color w:val="000000" w:themeColor="text1"/>
          <w:lang w:val="en-US"/>
        </w:rPr>
        <w:t>Press p. 303.</w:t>
      </w:r>
    </w:p>
    <w:p w14:paraId="07AB1AA2" w14:textId="77777777" w:rsidR="00F70190" w:rsidRPr="00FB4883" w:rsidRDefault="00F70190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proofErr w:type="spellStart"/>
      <w:r w:rsidRPr="00FB4883">
        <w:rPr>
          <w:color w:val="000000" w:themeColor="text1"/>
          <w:lang w:val="en-US"/>
        </w:rPr>
        <w:t>Westerman</w:t>
      </w:r>
      <w:proofErr w:type="spellEnd"/>
      <w:r w:rsidRPr="00FB4883">
        <w:rPr>
          <w:color w:val="000000" w:themeColor="text1"/>
          <w:lang w:val="en-US"/>
        </w:rPr>
        <w:t xml:space="preserve">, G. (2017) </w:t>
      </w:r>
      <w:r w:rsidRPr="00FB4883">
        <w:rPr>
          <w:i/>
          <w:color w:val="000000" w:themeColor="text1"/>
          <w:lang w:val="en-US"/>
        </w:rPr>
        <w:t>Your Company Doesn’t Need a Digital Strategy</w:t>
      </w:r>
      <w:r w:rsidRPr="00FB4883">
        <w:rPr>
          <w:color w:val="000000" w:themeColor="text1"/>
          <w:lang w:val="en-US"/>
        </w:rPr>
        <w:t>. MIT S</w:t>
      </w:r>
      <w:r w:rsidR="004E2E15" w:rsidRPr="00FB4883">
        <w:rPr>
          <w:color w:val="000000" w:themeColor="text1"/>
          <w:lang w:val="en-US"/>
        </w:rPr>
        <w:t>l</w:t>
      </w:r>
      <w:r w:rsidRPr="00FB4883">
        <w:rPr>
          <w:color w:val="000000" w:themeColor="text1"/>
          <w:lang w:val="en-US"/>
        </w:rPr>
        <w:t>oan Management Review, p. 25.</w:t>
      </w:r>
    </w:p>
    <w:p w14:paraId="4A296EBA" w14:textId="488D3032" w:rsidR="00673FD7" w:rsidRPr="00D8619F" w:rsidRDefault="00673FD7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  <w:proofErr w:type="spellStart"/>
      <w:r w:rsidRPr="00FB4883">
        <w:rPr>
          <w:color w:val="000000" w:themeColor="text1"/>
          <w:lang w:val="en-US"/>
        </w:rPr>
        <w:t>Zaki</w:t>
      </w:r>
      <w:proofErr w:type="spellEnd"/>
      <w:r w:rsidRPr="00FB4883">
        <w:rPr>
          <w:color w:val="000000" w:themeColor="text1"/>
          <w:lang w:val="en-US"/>
        </w:rPr>
        <w:t xml:space="preserve"> M. (2019) Digital transformation: Harnessing digital technologies for the next generation of services. </w:t>
      </w:r>
      <w:r w:rsidRPr="00FB4883">
        <w:rPr>
          <w:i/>
          <w:color w:val="000000" w:themeColor="text1"/>
          <w:lang w:val="en-US"/>
        </w:rPr>
        <w:t>Journal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of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Services</w:t>
      </w:r>
      <w:r w:rsidR="00B24F4F" w:rsidRPr="00D8619F">
        <w:rPr>
          <w:i/>
          <w:color w:val="000000" w:themeColor="text1"/>
          <w:lang w:val="en-US"/>
        </w:rPr>
        <w:t xml:space="preserve"> </w:t>
      </w:r>
      <w:r w:rsidRPr="00FB4883">
        <w:rPr>
          <w:i/>
          <w:color w:val="000000" w:themeColor="text1"/>
          <w:lang w:val="en-US"/>
        </w:rPr>
        <w:t>Marketing</w:t>
      </w:r>
      <w:r w:rsidRPr="00D8619F">
        <w:rPr>
          <w:color w:val="000000" w:themeColor="text1"/>
          <w:lang w:val="en-US"/>
        </w:rPr>
        <w:t>,</w:t>
      </w:r>
      <w:r w:rsidRPr="00FB4883">
        <w:rPr>
          <w:color w:val="000000" w:themeColor="text1"/>
          <w:lang w:val="en-US"/>
        </w:rPr>
        <w:t> vol</w:t>
      </w:r>
      <w:r w:rsidRPr="00D8619F">
        <w:rPr>
          <w:color w:val="000000" w:themeColor="text1"/>
          <w:lang w:val="en-US"/>
        </w:rPr>
        <w:t xml:space="preserve">. 33, </w:t>
      </w:r>
      <w:r w:rsidRPr="00FB4883">
        <w:rPr>
          <w:color w:val="000000" w:themeColor="text1"/>
          <w:lang w:val="en-US"/>
        </w:rPr>
        <w:t>iss</w:t>
      </w:r>
      <w:r w:rsidRPr="00D8619F">
        <w:rPr>
          <w:color w:val="000000" w:themeColor="text1"/>
          <w:lang w:val="en-US"/>
        </w:rPr>
        <w:t xml:space="preserve">.4, </w:t>
      </w:r>
      <w:r w:rsidRPr="00FB4883">
        <w:rPr>
          <w:color w:val="000000" w:themeColor="text1"/>
          <w:lang w:val="en-US"/>
        </w:rPr>
        <w:t>pp</w:t>
      </w:r>
      <w:r w:rsidRPr="00D8619F">
        <w:rPr>
          <w:color w:val="000000" w:themeColor="text1"/>
          <w:lang w:val="en-US"/>
        </w:rPr>
        <w:t>.</w:t>
      </w:r>
      <w:r w:rsidRPr="00FB4883">
        <w:rPr>
          <w:color w:val="000000" w:themeColor="text1"/>
          <w:lang w:val="en-US"/>
        </w:rPr>
        <w:t> </w:t>
      </w:r>
      <w:r w:rsidRPr="00D8619F">
        <w:rPr>
          <w:color w:val="000000" w:themeColor="text1"/>
          <w:lang w:val="en-US"/>
        </w:rPr>
        <w:t>429–435.</w:t>
      </w:r>
    </w:p>
    <w:p w14:paraId="3289A00D" w14:textId="77777777" w:rsidR="00214F7F" w:rsidRPr="00D8619F" w:rsidRDefault="00214F7F" w:rsidP="00FB4883">
      <w:pPr>
        <w:pStyle w:val="a7"/>
        <w:spacing w:line="360" w:lineRule="auto"/>
        <w:ind w:left="425" w:hanging="425"/>
        <w:jc w:val="both"/>
        <w:rPr>
          <w:color w:val="000000" w:themeColor="text1"/>
          <w:lang w:val="en-US"/>
        </w:rPr>
      </w:pPr>
    </w:p>
    <w:p w14:paraId="4863FFBB" w14:textId="0F452DEB" w:rsidR="00CA38E2" w:rsidRPr="00D8619F" w:rsidRDefault="008D29CA" w:rsidP="00FB4883">
      <w:pPr>
        <w:spacing w:line="360" w:lineRule="auto"/>
        <w:rPr>
          <w:b/>
          <w:lang w:val="en-US"/>
        </w:rPr>
      </w:pPr>
      <w:r w:rsidRPr="00FB4883">
        <w:rPr>
          <w:b/>
        </w:rPr>
        <w:t>Информация</w:t>
      </w:r>
      <w:r w:rsidRPr="00D8619F">
        <w:rPr>
          <w:b/>
          <w:lang w:val="en-US"/>
        </w:rPr>
        <w:t xml:space="preserve"> </w:t>
      </w:r>
      <w:r w:rsidRPr="00FB4883">
        <w:rPr>
          <w:b/>
        </w:rPr>
        <w:t>об</w:t>
      </w:r>
      <w:r w:rsidRPr="00D8619F">
        <w:rPr>
          <w:b/>
          <w:lang w:val="en-US"/>
        </w:rPr>
        <w:t xml:space="preserve"> </w:t>
      </w:r>
      <w:r w:rsidRPr="00FB4883">
        <w:rPr>
          <w:b/>
        </w:rPr>
        <w:t>автор</w:t>
      </w:r>
      <w:r w:rsidR="00C53419" w:rsidRPr="00FB4883">
        <w:rPr>
          <w:b/>
        </w:rPr>
        <w:t>ах</w:t>
      </w:r>
      <w:r w:rsidRPr="00D8619F">
        <w:rPr>
          <w:b/>
          <w:lang w:val="en-US"/>
        </w:rPr>
        <w:t xml:space="preserve">: </w:t>
      </w:r>
    </w:p>
    <w:p w14:paraId="3F567716" w14:textId="77777777" w:rsidR="00172D8D" w:rsidRPr="00FB4883" w:rsidRDefault="009C3520" w:rsidP="00FB4883">
      <w:pPr>
        <w:spacing w:line="360" w:lineRule="auto"/>
        <w:rPr>
          <w:rStyle w:val="a8"/>
          <w:color w:val="000000" w:themeColor="text1"/>
          <w:u w:val="none"/>
        </w:rPr>
      </w:pPr>
      <w:r>
        <w:rPr>
          <w:i/>
          <w:iCs/>
          <w:color w:val="000000" w:themeColor="text1"/>
        </w:rPr>
        <w:t xml:space="preserve">Иванов Иван </w:t>
      </w:r>
      <w:proofErr w:type="gramStart"/>
      <w:r>
        <w:rPr>
          <w:i/>
          <w:iCs/>
          <w:color w:val="000000" w:themeColor="text1"/>
        </w:rPr>
        <w:t xml:space="preserve">Иванович  </w:t>
      </w:r>
      <w:r w:rsidR="00CA38E2" w:rsidRPr="00FB4883">
        <w:rPr>
          <w:color w:val="000000" w:themeColor="text1"/>
        </w:rPr>
        <w:t>—</w:t>
      </w:r>
      <w:proofErr w:type="gramEnd"/>
      <w:r w:rsidR="00172D8D" w:rsidRPr="00FB4883">
        <w:rPr>
          <w:color w:val="000000" w:themeColor="text1"/>
        </w:rPr>
        <w:t xml:space="preserve"> канд</w:t>
      </w:r>
      <w:r w:rsidR="00C53419" w:rsidRPr="00FB4883">
        <w:rPr>
          <w:color w:val="000000" w:themeColor="text1"/>
        </w:rPr>
        <w:t>.</w:t>
      </w:r>
      <w:r w:rsidR="00172D8D" w:rsidRPr="00FB4883">
        <w:rPr>
          <w:color w:val="000000" w:themeColor="text1"/>
        </w:rPr>
        <w:t xml:space="preserve"> эконом</w:t>
      </w:r>
      <w:r w:rsidR="00C53419" w:rsidRPr="00FB4883">
        <w:rPr>
          <w:color w:val="000000" w:themeColor="text1"/>
        </w:rPr>
        <w:t>.</w:t>
      </w:r>
      <w:r w:rsidR="00172D8D" w:rsidRPr="00FB4883">
        <w:rPr>
          <w:color w:val="000000" w:themeColor="text1"/>
        </w:rPr>
        <w:t xml:space="preserve"> наук, доц</w:t>
      </w:r>
      <w:r w:rsidR="00C53419" w:rsidRPr="00FB4883">
        <w:rPr>
          <w:color w:val="000000" w:themeColor="text1"/>
        </w:rPr>
        <w:t xml:space="preserve">.; </w:t>
      </w:r>
      <w:proofErr w:type="spellStart"/>
      <w:r w:rsidR="00E66A5B">
        <w:rPr>
          <w:color w:val="000000" w:themeColor="text1"/>
          <w:lang w:val="en-US"/>
        </w:rPr>
        <w:t>aaaa</w:t>
      </w:r>
      <w:hyperlink r:id="rId16" w:history="1">
        <w:r w:rsidR="00172D8D" w:rsidRPr="00FB4883">
          <w:rPr>
            <w:rStyle w:val="a8"/>
            <w:color w:val="000000" w:themeColor="text1"/>
            <w:u w:val="none"/>
            <w:lang w:val="en-US"/>
          </w:rPr>
          <w:t>m</w:t>
        </w:r>
        <w:proofErr w:type="spellEnd"/>
        <w:r w:rsidR="00172D8D" w:rsidRPr="00FB4883">
          <w:rPr>
            <w:rStyle w:val="a8"/>
            <w:color w:val="000000" w:themeColor="text1"/>
            <w:u w:val="none"/>
          </w:rPr>
          <w:t>@</w:t>
        </w:r>
        <w:proofErr w:type="spellStart"/>
        <w:r w:rsidR="00172D8D" w:rsidRPr="00FB4883">
          <w:rPr>
            <w:rStyle w:val="a8"/>
            <w:color w:val="000000" w:themeColor="text1"/>
            <w:u w:val="none"/>
            <w:lang w:val="en-US"/>
          </w:rPr>
          <w:t>spbu</w:t>
        </w:r>
        <w:proofErr w:type="spellEnd"/>
        <w:r w:rsidR="00172D8D" w:rsidRPr="00FB4883">
          <w:rPr>
            <w:rStyle w:val="a8"/>
            <w:color w:val="000000" w:themeColor="text1"/>
            <w:u w:val="none"/>
          </w:rPr>
          <w:t>.</w:t>
        </w:r>
        <w:proofErr w:type="spellStart"/>
        <w:r w:rsidR="00172D8D" w:rsidRPr="00FB4883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73234BC6" w14:textId="4611073D" w:rsidR="008D29CA" w:rsidRPr="00FB4883" w:rsidRDefault="009C3520" w:rsidP="00FB4883">
      <w:pPr>
        <w:spacing w:line="360" w:lineRule="auto"/>
        <w:rPr>
          <w:rStyle w:val="a8"/>
          <w:color w:val="auto"/>
          <w:u w:val="none"/>
        </w:rPr>
      </w:pPr>
      <w:r>
        <w:rPr>
          <w:i/>
          <w:iCs/>
          <w:color w:val="000000" w:themeColor="text1"/>
        </w:rPr>
        <w:t xml:space="preserve">Петров Петр </w:t>
      </w:r>
      <w:proofErr w:type="gramStart"/>
      <w:r>
        <w:rPr>
          <w:i/>
          <w:iCs/>
          <w:color w:val="000000" w:themeColor="text1"/>
        </w:rPr>
        <w:t xml:space="preserve">Викторович  </w:t>
      </w:r>
      <w:r w:rsidR="00CA38E2" w:rsidRPr="00FB4883">
        <w:rPr>
          <w:color w:val="000000" w:themeColor="text1"/>
        </w:rPr>
        <w:t>—</w:t>
      </w:r>
      <w:proofErr w:type="gramEnd"/>
      <w:r w:rsidR="008D29CA" w:rsidRPr="00FB4883">
        <w:rPr>
          <w:color w:val="000000" w:themeColor="text1"/>
        </w:rPr>
        <w:t xml:space="preserve"> канд</w:t>
      </w:r>
      <w:r w:rsidR="00C53419" w:rsidRPr="00FB4883">
        <w:rPr>
          <w:color w:val="000000" w:themeColor="text1"/>
        </w:rPr>
        <w:t>.</w:t>
      </w:r>
      <w:r w:rsidR="008D29CA" w:rsidRPr="00FB4883">
        <w:rPr>
          <w:color w:val="000000" w:themeColor="text1"/>
        </w:rPr>
        <w:t xml:space="preserve"> эконом</w:t>
      </w:r>
      <w:r w:rsidR="00C53419" w:rsidRPr="00FB4883">
        <w:rPr>
          <w:color w:val="000000" w:themeColor="text1"/>
        </w:rPr>
        <w:t>.</w:t>
      </w:r>
      <w:r w:rsidR="008D29CA" w:rsidRPr="00FB4883">
        <w:rPr>
          <w:color w:val="000000" w:themeColor="text1"/>
        </w:rPr>
        <w:t xml:space="preserve"> наук, доц</w:t>
      </w:r>
      <w:r w:rsidR="00C53419" w:rsidRPr="00FB4883">
        <w:t>.</w:t>
      </w:r>
      <w:r w:rsidR="008D29CA" w:rsidRPr="00FB4883">
        <w:t>;</w:t>
      </w:r>
      <w:r w:rsidR="00B24F4F">
        <w:t xml:space="preserve"> </w:t>
      </w:r>
      <w:hyperlink r:id="rId17" w:history="1">
        <w:r w:rsidR="00B24F4F" w:rsidRPr="00BD56BD">
          <w:rPr>
            <w:rStyle w:val="a8"/>
            <w:lang w:val="en-US"/>
          </w:rPr>
          <w:t>bhja</w:t>
        </w:r>
        <w:r w:rsidR="00B24F4F" w:rsidRPr="00BD56BD">
          <w:rPr>
            <w:rStyle w:val="a8"/>
          </w:rPr>
          <w:t>@</w:t>
        </w:r>
        <w:r w:rsidR="00B24F4F" w:rsidRPr="00BD56BD">
          <w:rPr>
            <w:rStyle w:val="a8"/>
            <w:lang w:val="en-US"/>
          </w:rPr>
          <w:t>spbu</w:t>
        </w:r>
        <w:r w:rsidR="00B24F4F" w:rsidRPr="00BD56BD">
          <w:rPr>
            <w:rStyle w:val="a8"/>
          </w:rPr>
          <w:t>.</w:t>
        </w:r>
        <w:proofErr w:type="spellStart"/>
        <w:r w:rsidR="00B24F4F" w:rsidRPr="00BD56BD">
          <w:rPr>
            <w:rStyle w:val="a8"/>
            <w:lang w:val="en-US"/>
          </w:rPr>
          <w:t>ru</w:t>
        </w:r>
        <w:proofErr w:type="spellEnd"/>
      </w:hyperlink>
    </w:p>
    <w:p w14:paraId="66525EA7" w14:textId="4D1D811A" w:rsidR="008E0BAB" w:rsidRPr="00FB4883" w:rsidRDefault="009C3520" w:rsidP="00B24F4F">
      <w:pPr>
        <w:pStyle w:val="af1"/>
        <w:spacing w:before="0" w:beforeAutospacing="0" w:after="0" w:afterAutospacing="0" w:line="360" w:lineRule="auto"/>
        <w:jc w:val="both"/>
      </w:pPr>
      <w:proofErr w:type="gramStart"/>
      <w:r>
        <w:rPr>
          <w:i/>
          <w:iCs/>
        </w:rPr>
        <w:t xml:space="preserve">Сидоров </w:t>
      </w:r>
      <w:r w:rsidR="008D29CA" w:rsidRPr="00FB4883">
        <w:t> </w:t>
      </w:r>
      <w:r>
        <w:t>Александр</w:t>
      </w:r>
      <w:proofErr w:type="gramEnd"/>
      <w:r>
        <w:t xml:space="preserve"> Александрович </w:t>
      </w:r>
      <w:r w:rsidR="00CA38E2" w:rsidRPr="00FB4883">
        <w:t>—</w:t>
      </w:r>
      <w:hyperlink r:id="rId18" w:history="1">
        <w:r w:rsidR="00E66A5B">
          <w:rPr>
            <w:rStyle w:val="a8"/>
            <w:color w:val="auto"/>
            <w:u w:val="none"/>
            <w:lang w:val="en-US"/>
          </w:rPr>
          <w:t>lll</w:t>
        </w:r>
        <w:r w:rsidR="004E2E15" w:rsidRPr="00FB4883">
          <w:rPr>
            <w:rStyle w:val="a8"/>
            <w:color w:val="auto"/>
            <w:u w:val="none"/>
          </w:rPr>
          <w:t>.</w:t>
        </w:r>
        <w:r w:rsidR="004E2E15" w:rsidRPr="00FB4883">
          <w:rPr>
            <w:rStyle w:val="a8"/>
            <w:color w:val="auto"/>
            <w:u w:val="none"/>
            <w:lang w:val="en-US"/>
          </w:rPr>
          <w:t>v</w:t>
        </w:r>
        <w:r w:rsidR="004E2E15" w:rsidRPr="00FB4883">
          <w:rPr>
            <w:rStyle w:val="a8"/>
            <w:color w:val="auto"/>
            <w:u w:val="none"/>
          </w:rPr>
          <w:t>@</w:t>
        </w:r>
        <w:r w:rsidR="004E2E15" w:rsidRPr="00FB4883">
          <w:rPr>
            <w:rStyle w:val="a8"/>
            <w:color w:val="auto"/>
            <w:u w:val="none"/>
            <w:lang w:val="en-US"/>
          </w:rPr>
          <w:t>bk</w:t>
        </w:r>
        <w:r w:rsidR="004E2E15" w:rsidRPr="00FB4883">
          <w:rPr>
            <w:rStyle w:val="a8"/>
            <w:color w:val="auto"/>
            <w:u w:val="none"/>
          </w:rPr>
          <w:t>.</w:t>
        </w:r>
        <w:proofErr w:type="spellStart"/>
        <w:r w:rsidR="004E2E15" w:rsidRPr="00FB4883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</w:p>
    <w:p w14:paraId="010612CD" w14:textId="77777777" w:rsidR="00D42597" w:rsidRPr="00FB4883" w:rsidRDefault="00D42597" w:rsidP="00FB4883">
      <w:pPr>
        <w:spacing w:line="360" w:lineRule="auto"/>
        <w:rPr>
          <w:b/>
          <w:lang w:val="en-US"/>
        </w:rPr>
      </w:pPr>
      <w:r w:rsidRPr="00FB4883">
        <w:rPr>
          <w:b/>
          <w:lang w:val="en-US"/>
        </w:rPr>
        <w:t>Author</w:t>
      </w:r>
      <w:r w:rsidR="00A741CC" w:rsidRPr="00FB4883">
        <w:rPr>
          <w:b/>
          <w:lang w:val="en-US"/>
        </w:rPr>
        <w:t>s’</w:t>
      </w:r>
      <w:r w:rsidRPr="00FB4883">
        <w:rPr>
          <w:b/>
          <w:lang w:val="en-US"/>
        </w:rPr>
        <w:t xml:space="preserve"> information:</w:t>
      </w:r>
    </w:p>
    <w:p w14:paraId="610BE5B0" w14:textId="77777777" w:rsidR="009C3520" w:rsidRPr="009C3520" w:rsidRDefault="009C3520" w:rsidP="009C3520">
      <w:pPr>
        <w:spacing w:line="360" w:lineRule="auto"/>
        <w:rPr>
          <w:rStyle w:val="a8"/>
          <w:color w:val="000000" w:themeColor="text1"/>
          <w:u w:val="none"/>
          <w:lang w:val="en-US"/>
        </w:rPr>
      </w:pPr>
      <w:r>
        <w:rPr>
          <w:i/>
          <w:iCs/>
          <w:lang w:val="en-US"/>
        </w:rPr>
        <w:t xml:space="preserve"> Ivan I. </w:t>
      </w:r>
      <w:proofErr w:type="gramStart"/>
      <w:r>
        <w:rPr>
          <w:i/>
          <w:iCs/>
          <w:lang w:val="en-US"/>
        </w:rPr>
        <w:t xml:space="preserve">Ivanov </w:t>
      </w:r>
      <w:r w:rsidR="00CA38E2" w:rsidRPr="00FB4883">
        <w:rPr>
          <w:lang w:val="en-US"/>
        </w:rPr>
        <w:t xml:space="preserve"> —</w:t>
      </w:r>
      <w:proofErr w:type="gramEnd"/>
      <w:r w:rsidR="00DC43B5" w:rsidRPr="00FB4883">
        <w:rPr>
          <w:lang w:val="en-US"/>
        </w:rPr>
        <w:t xml:space="preserve"> PhD in Economics, Associate Professor;</w:t>
      </w:r>
      <w:r>
        <w:rPr>
          <w:lang w:val="en-US"/>
        </w:rPr>
        <w:t xml:space="preserve"> </w:t>
      </w:r>
      <w:r>
        <w:rPr>
          <w:color w:val="000000" w:themeColor="text1"/>
          <w:lang w:val="en-US"/>
        </w:rPr>
        <w:t>aaaa</w:t>
      </w:r>
      <w:hyperlink r:id="rId19" w:history="1">
        <w:r w:rsidRPr="00FB4883">
          <w:rPr>
            <w:rStyle w:val="a8"/>
            <w:color w:val="000000" w:themeColor="text1"/>
            <w:u w:val="none"/>
            <w:lang w:val="en-US"/>
          </w:rPr>
          <w:t>m</w:t>
        </w:r>
        <w:r w:rsidRPr="009C3520">
          <w:rPr>
            <w:rStyle w:val="a8"/>
            <w:color w:val="000000" w:themeColor="text1"/>
            <w:u w:val="none"/>
            <w:lang w:val="en-US"/>
          </w:rPr>
          <w:t>@</w:t>
        </w:r>
        <w:r w:rsidRPr="00FB4883">
          <w:rPr>
            <w:rStyle w:val="a8"/>
            <w:color w:val="000000" w:themeColor="text1"/>
            <w:u w:val="none"/>
            <w:lang w:val="en-US"/>
          </w:rPr>
          <w:t>spbu</w:t>
        </w:r>
        <w:r w:rsidRPr="009C3520">
          <w:rPr>
            <w:rStyle w:val="a8"/>
            <w:color w:val="000000" w:themeColor="text1"/>
            <w:u w:val="none"/>
            <w:lang w:val="en-US"/>
          </w:rPr>
          <w:t>.</w:t>
        </w:r>
        <w:r w:rsidRPr="00FB4883">
          <w:rPr>
            <w:rStyle w:val="a8"/>
            <w:color w:val="000000" w:themeColor="text1"/>
            <w:u w:val="none"/>
            <w:lang w:val="en-US"/>
          </w:rPr>
          <w:t>ru</w:t>
        </w:r>
      </w:hyperlink>
    </w:p>
    <w:p w14:paraId="20777904" w14:textId="77777777" w:rsidR="009C3520" w:rsidRPr="009C3520" w:rsidRDefault="009C3520" w:rsidP="009C3520">
      <w:pPr>
        <w:spacing w:line="360" w:lineRule="auto"/>
        <w:rPr>
          <w:rStyle w:val="a8"/>
          <w:color w:val="auto"/>
          <w:u w:val="none"/>
          <w:lang w:val="en-US"/>
        </w:rPr>
      </w:pPr>
      <w:proofErr w:type="gramStart"/>
      <w:r w:rsidRPr="009C3520">
        <w:rPr>
          <w:lang w:val="en-US"/>
        </w:rPr>
        <w:t>Peter</w:t>
      </w:r>
      <w:r>
        <w:rPr>
          <w:lang w:val="en-US"/>
        </w:rPr>
        <w:t xml:space="preserve">  </w:t>
      </w:r>
      <w:r>
        <w:t>М</w:t>
      </w:r>
      <w:r w:rsidRPr="009C3520">
        <w:rPr>
          <w:lang w:val="en-US"/>
        </w:rPr>
        <w:t>.</w:t>
      </w:r>
      <w:proofErr w:type="gramEnd"/>
      <w:r w:rsidRPr="009C3520">
        <w:rPr>
          <w:lang w:val="en-US"/>
        </w:rPr>
        <w:t xml:space="preserve"> </w:t>
      </w:r>
      <w:r>
        <w:rPr>
          <w:lang w:val="en-US"/>
        </w:rPr>
        <w:t xml:space="preserve">Petrov </w:t>
      </w:r>
      <w:r w:rsidR="00CA38E2" w:rsidRPr="00FB4883">
        <w:rPr>
          <w:lang w:val="en-US"/>
        </w:rPr>
        <w:t>—</w:t>
      </w:r>
      <w:r w:rsidR="00DC43B5" w:rsidRPr="00FB4883">
        <w:rPr>
          <w:lang w:val="en-US"/>
        </w:rPr>
        <w:t xml:space="preserve"> PhD in Economics, Associate Professor;</w:t>
      </w:r>
      <w:r w:rsidRPr="009C3520">
        <w:rPr>
          <w:lang w:val="en-US"/>
        </w:rPr>
        <w:t xml:space="preserve"> </w:t>
      </w:r>
      <w:hyperlink r:id="rId20" w:history="1">
        <w:r>
          <w:rPr>
            <w:lang w:val="en-US"/>
          </w:rPr>
          <w:t>bhj</w:t>
        </w:r>
        <w:r w:rsidRPr="00FB4883">
          <w:rPr>
            <w:rStyle w:val="a8"/>
            <w:color w:val="auto"/>
            <w:u w:val="none"/>
            <w:lang w:val="en-US"/>
          </w:rPr>
          <w:t>a</w:t>
        </w:r>
        <w:r w:rsidRPr="009C3520">
          <w:rPr>
            <w:rStyle w:val="a8"/>
            <w:color w:val="auto"/>
            <w:u w:val="none"/>
            <w:lang w:val="en-US"/>
          </w:rPr>
          <w:t>@</w:t>
        </w:r>
        <w:r w:rsidRPr="00FB4883">
          <w:rPr>
            <w:rStyle w:val="a8"/>
            <w:color w:val="auto"/>
            <w:u w:val="none"/>
            <w:lang w:val="en-US"/>
          </w:rPr>
          <w:t>spbu</w:t>
        </w:r>
        <w:r w:rsidRPr="009C3520">
          <w:rPr>
            <w:rStyle w:val="a8"/>
            <w:color w:val="auto"/>
            <w:u w:val="none"/>
            <w:lang w:val="en-US"/>
          </w:rPr>
          <w:t>.</w:t>
        </w:r>
        <w:r w:rsidRPr="00FB4883">
          <w:rPr>
            <w:rStyle w:val="a8"/>
            <w:color w:val="auto"/>
            <w:u w:val="none"/>
            <w:lang w:val="en-US"/>
          </w:rPr>
          <w:t>ru</w:t>
        </w:r>
      </w:hyperlink>
    </w:p>
    <w:p w14:paraId="226A58DC" w14:textId="77777777" w:rsidR="009C3520" w:rsidRPr="009C3520" w:rsidRDefault="009C3520" w:rsidP="009C3520">
      <w:pPr>
        <w:pStyle w:val="af1"/>
        <w:spacing w:before="0" w:beforeAutospacing="0" w:after="0" w:afterAutospacing="0" w:line="360" w:lineRule="auto"/>
        <w:jc w:val="both"/>
        <w:rPr>
          <w:lang w:val="en-US"/>
        </w:rPr>
      </w:pPr>
      <w:r w:rsidRPr="009C3520">
        <w:rPr>
          <w:lang w:val="en-US"/>
        </w:rPr>
        <w:t>Alexander</w:t>
      </w:r>
      <w:r>
        <w:rPr>
          <w:lang w:val="en-US"/>
        </w:rPr>
        <w:t xml:space="preserve"> A.  </w:t>
      </w:r>
      <w:proofErr w:type="spellStart"/>
      <w:r>
        <w:rPr>
          <w:lang w:val="en-US"/>
        </w:rPr>
        <w:t>Sidorov</w:t>
      </w:r>
      <w:proofErr w:type="spellEnd"/>
      <w:r>
        <w:rPr>
          <w:lang w:val="en-US"/>
        </w:rPr>
        <w:t xml:space="preserve"> </w:t>
      </w:r>
      <w:r w:rsidR="00CA38E2" w:rsidRPr="00FB4883">
        <w:rPr>
          <w:lang w:val="en-US"/>
        </w:rPr>
        <w:t>—</w:t>
      </w:r>
      <w:r>
        <w:rPr>
          <w:lang w:val="en-US"/>
        </w:rPr>
        <w:t xml:space="preserve"> </w:t>
      </w:r>
      <w:hyperlink r:id="rId21" w:history="1">
        <w:r>
          <w:rPr>
            <w:rStyle w:val="a8"/>
            <w:color w:val="auto"/>
            <w:u w:val="none"/>
            <w:lang w:val="en-US"/>
          </w:rPr>
          <w:t>lll</w:t>
        </w:r>
        <w:r w:rsidRPr="009C3520">
          <w:rPr>
            <w:rStyle w:val="a8"/>
            <w:color w:val="auto"/>
            <w:u w:val="none"/>
            <w:lang w:val="en-US"/>
          </w:rPr>
          <w:t>.</w:t>
        </w:r>
        <w:r w:rsidRPr="00FB4883">
          <w:rPr>
            <w:rStyle w:val="a8"/>
            <w:color w:val="auto"/>
            <w:u w:val="none"/>
            <w:lang w:val="en-US"/>
          </w:rPr>
          <w:t>v</w:t>
        </w:r>
        <w:r w:rsidRPr="009C3520">
          <w:rPr>
            <w:rStyle w:val="a8"/>
            <w:color w:val="auto"/>
            <w:u w:val="none"/>
            <w:lang w:val="en-US"/>
          </w:rPr>
          <w:t>@</w:t>
        </w:r>
        <w:r w:rsidRPr="00FB4883">
          <w:rPr>
            <w:rStyle w:val="a8"/>
            <w:color w:val="auto"/>
            <w:u w:val="none"/>
            <w:lang w:val="en-US"/>
          </w:rPr>
          <w:t>bk</w:t>
        </w:r>
        <w:r w:rsidRPr="009C3520">
          <w:rPr>
            <w:rStyle w:val="a8"/>
            <w:color w:val="auto"/>
            <w:u w:val="none"/>
            <w:lang w:val="en-US"/>
          </w:rPr>
          <w:t>.</w:t>
        </w:r>
        <w:r w:rsidRPr="00FB4883">
          <w:rPr>
            <w:rStyle w:val="a8"/>
            <w:color w:val="auto"/>
            <w:u w:val="none"/>
            <w:lang w:val="en-US"/>
          </w:rPr>
          <w:t>ru</w:t>
        </w:r>
      </w:hyperlink>
    </w:p>
    <w:p w14:paraId="64DFB18F" w14:textId="77777777" w:rsidR="00DC43B5" w:rsidRPr="00FB4883" w:rsidRDefault="00DC43B5" w:rsidP="00FB4883">
      <w:pPr>
        <w:pStyle w:val="af1"/>
        <w:spacing w:before="0" w:beforeAutospacing="0" w:after="0" w:afterAutospacing="0" w:line="360" w:lineRule="auto"/>
        <w:rPr>
          <w:rFonts w:eastAsia="Times New Roman"/>
          <w:lang w:val="en-US"/>
        </w:rPr>
      </w:pPr>
    </w:p>
    <w:p w14:paraId="74AB9948" w14:textId="77777777" w:rsidR="008C771A" w:rsidRPr="00FB4883" w:rsidRDefault="008C771A" w:rsidP="00FB4883">
      <w:pPr>
        <w:spacing w:line="360" w:lineRule="auto"/>
        <w:rPr>
          <w:lang w:val="en-US"/>
        </w:rPr>
      </w:pPr>
    </w:p>
    <w:p w14:paraId="6A9C5310" w14:textId="77777777" w:rsidR="000F5AF5" w:rsidRPr="00FB4883" w:rsidRDefault="000F5AF5" w:rsidP="00C67050">
      <w:pPr>
        <w:spacing w:line="360" w:lineRule="auto"/>
        <w:jc w:val="both"/>
        <w:rPr>
          <w:i/>
          <w:shd w:val="clear" w:color="auto" w:fill="FFFFFF"/>
          <w:lang w:val="en-US"/>
        </w:rPr>
      </w:pPr>
    </w:p>
    <w:p w14:paraId="0A2B7F88" w14:textId="77777777" w:rsidR="00347326" w:rsidRPr="00FB4883" w:rsidRDefault="00347326" w:rsidP="00FB4883">
      <w:pPr>
        <w:spacing w:line="360" w:lineRule="auto"/>
        <w:ind w:firstLine="709"/>
        <w:jc w:val="both"/>
        <w:rPr>
          <w:i/>
          <w:color w:val="00B050"/>
          <w:lang w:val="en-US"/>
        </w:rPr>
      </w:pPr>
    </w:p>
    <w:sectPr w:rsidR="00347326" w:rsidRPr="00FB4883" w:rsidSect="00FB4883">
      <w:footerReference w:type="even" r:id="rId22"/>
      <w:footerReference w:type="default" r:id="rId23"/>
      <w:pgSz w:w="11900" w:h="16840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311B" w14:textId="77777777" w:rsidR="00082EBE" w:rsidRDefault="00082EBE">
      <w:r>
        <w:separator/>
      </w:r>
    </w:p>
  </w:endnote>
  <w:endnote w:type="continuationSeparator" w:id="0">
    <w:p w14:paraId="4790A466" w14:textId="77777777" w:rsidR="00082EBE" w:rsidRDefault="0008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9832" w14:textId="77777777" w:rsidR="00CE658A" w:rsidRDefault="00C115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658A">
      <w:rPr>
        <w:color w:val="000000"/>
      </w:rPr>
      <w:instrText>PAGE</w:instrText>
    </w:r>
    <w:r>
      <w:rPr>
        <w:color w:val="000000"/>
      </w:rPr>
      <w:fldChar w:fldCharType="end"/>
    </w:r>
  </w:p>
  <w:p w14:paraId="329C8F08" w14:textId="77777777" w:rsidR="00CE658A" w:rsidRDefault="00CE65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88985"/>
      <w:docPartObj>
        <w:docPartGallery w:val="Page Numbers (Bottom of Page)"/>
        <w:docPartUnique/>
      </w:docPartObj>
    </w:sdtPr>
    <w:sdtEndPr/>
    <w:sdtContent>
      <w:p w14:paraId="053DFA16" w14:textId="77777777" w:rsidR="00CE658A" w:rsidRDefault="00432B6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AFC0FC" w14:textId="77777777" w:rsidR="00CE658A" w:rsidRDefault="00CE65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4C9F" w14:textId="77777777" w:rsidR="00082EBE" w:rsidRDefault="00082EBE">
      <w:r>
        <w:separator/>
      </w:r>
    </w:p>
  </w:footnote>
  <w:footnote w:type="continuationSeparator" w:id="0">
    <w:p w14:paraId="62FF1CE8" w14:textId="77777777" w:rsidR="00082EBE" w:rsidRDefault="00082EBE">
      <w:r>
        <w:continuationSeparator/>
      </w:r>
    </w:p>
  </w:footnote>
  <w:footnote w:id="1">
    <w:p w14:paraId="2E952656" w14:textId="77777777" w:rsidR="00CE658A" w:rsidRPr="004B4914" w:rsidRDefault="00CE658A" w:rsidP="009E5E9B">
      <w:pPr>
        <w:shd w:val="clear" w:color="auto" w:fill="FFFFFF"/>
        <w:ind w:firstLine="567"/>
        <w:rPr>
          <w:rFonts w:ascii="Times" w:eastAsia="Times" w:hAnsi="Times" w:cs="Times"/>
          <w:sz w:val="20"/>
          <w:szCs w:val="20"/>
        </w:rPr>
      </w:pPr>
      <w:r w:rsidRPr="006946F2">
        <w:rPr>
          <w:rStyle w:val="a6"/>
          <w:sz w:val="20"/>
          <w:szCs w:val="20"/>
        </w:rPr>
        <w:footnoteRef/>
      </w:r>
      <w:r w:rsidRPr="00C23C99">
        <w:rPr>
          <w:iCs/>
          <w:color w:val="000000" w:themeColor="text1"/>
          <w:sz w:val="20"/>
          <w:szCs w:val="20"/>
          <w:lang w:val="en-US"/>
        </w:rPr>
        <w:t xml:space="preserve">Accenture Technology Vision 2019: Short Report. </w:t>
      </w:r>
      <w:r w:rsidRPr="00A02542">
        <w:rPr>
          <w:iCs/>
          <w:color w:val="000000" w:themeColor="text1"/>
          <w:sz w:val="20"/>
          <w:szCs w:val="20"/>
        </w:rPr>
        <w:t>2019</w:t>
      </w:r>
      <w:r w:rsidRPr="00A02542">
        <w:rPr>
          <w:color w:val="000000" w:themeColor="text1"/>
          <w:sz w:val="20"/>
          <w:szCs w:val="20"/>
        </w:rPr>
        <w:t xml:space="preserve">. </w:t>
      </w:r>
      <w:r w:rsidRPr="003E3FA0">
        <w:rPr>
          <w:color w:val="000000" w:themeColor="text1"/>
          <w:sz w:val="20"/>
          <w:szCs w:val="20"/>
          <w:lang w:val="en-US"/>
        </w:rPr>
        <w:t>Accenture</w:t>
      </w:r>
      <w:r w:rsidRPr="00A02542">
        <w:rPr>
          <w:color w:val="000000" w:themeColor="text1"/>
          <w:sz w:val="20"/>
          <w:szCs w:val="20"/>
        </w:rPr>
        <w:t xml:space="preserve">. </w:t>
      </w:r>
      <w:r w:rsidRPr="004B4914">
        <w:rPr>
          <w:color w:val="000000" w:themeColor="text1"/>
          <w:sz w:val="20"/>
          <w:szCs w:val="20"/>
        </w:rPr>
        <w:t>96</w:t>
      </w:r>
      <w:r>
        <w:rPr>
          <w:color w:val="000000" w:themeColor="text1"/>
          <w:sz w:val="20"/>
          <w:szCs w:val="20"/>
          <w:lang w:val="en-US"/>
        </w:rPr>
        <w:t>p</w:t>
      </w:r>
      <w:r w:rsidRPr="004B4914">
        <w:rPr>
          <w:color w:val="000000" w:themeColor="text1"/>
          <w:sz w:val="20"/>
          <w:szCs w:val="20"/>
        </w:rPr>
        <w:t xml:space="preserve">. </w:t>
      </w:r>
      <w:r w:rsidRPr="003E3FA0">
        <w:rPr>
          <w:sz w:val="20"/>
          <w:szCs w:val="20"/>
          <w:lang w:val="en-US"/>
        </w:rPr>
        <w:t>URL</w:t>
      </w:r>
      <w:r w:rsidRPr="004B4914">
        <w:rPr>
          <w:sz w:val="20"/>
          <w:szCs w:val="20"/>
        </w:rPr>
        <w:t xml:space="preserve">: </w:t>
      </w:r>
      <w:hyperlink r:id="rId1" w:history="1"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https</w:t>
        </w:r>
        <w:r w:rsidRPr="004B4914">
          <w:rPr>
            <w:rStyle w:val="a8"/>
            <w:color w:val="auto"/>
            <w:sz w:val="20"/>
            <w:szCs w:val="20"/>
            <w:u w:val="none"/>
          </w:rPr>
          <w:t>://</w:t>
        </w:r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www</w:t>
        </w:r>
        <w:r w:rsidRPr="004B4914">
          <w:rPr>
            <w:rStyle w:val="a8"/>
            <w:color w:val="auto"/>
            <w:sz w:val="20"/>
            <w:szCs w:val="20"/>
            <w:u w:val="none"/>
          </w:rPr>
          <w:t>.</w:t>
        </w:r>
        <w:proofErr w:type="spellStart"/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accenture</w:t>
        </w:r>
        <w:proofErr w:type="spellEnd"/>
        <w:r w:rsidRPr="004B4914">
          <w:rPr>
            <w:rStyle w:val="a8"/>
            <w:color w:val="auto"/>
            <w:sz w:val="20"/>
            <w:szCs w:val="20"/>
            <w:u w:val="none"/>
          </w:rPr>
          <w:t>.</w:t>
        </w:r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com</w:t>
        </w:r>
        <w:r w:rsidRPr="004B4914">
          <w:rPr>
            <w:rStyle w:val="a8"/>
            <w:color w:val="auto"/>
            <w:sz w:val="20"/>
            <w:szCs w:val="20"/>
            <w:u w:val="none"/>
          </w:rPr>
          <w:t>/_</w:t>
        </w:r>
        <w:proofErr w:type="spellStart"/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acnmedia</w:t>
        </w:r>
        <w:proofErr w:type="spellEnd"/>
        <w:r w:rsidRPr="004B4914">
          <w:rPr>
            <w:rStyle w:val="a8"/>
            <w:color w:val="auto"/>
            <w:sz w:val="20"/>
            <w:szCs w:val="20"/>
            <w:u w:val="none"/>
          </w:rPr>
          <w:t>/</w:t>
        </w:r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pdf</w:t>
        </w:r>
        <w:r w:rsidRPr="004B4914">
          <w:rPr>
            <w:rStyle w:val="a8"/>
            <w:color w:val="auto"/>
            <w:sz w:val="20"/>
            <w:szCs w:val="20"/>
            <w:u w:val="none"/>
          </w:rPr>
          <w:t>-94/</w:t>
        </w:r>
        <w:proofErr w:type="spellStart"/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accenture</w:t>
        </w:r>
        <w:proofErr w:type="spellEnd"/>
        <w:r w:rsidRPr="004B4914">
          <w:rPr>
            <w:rStyle w:val="a8"/>
            <w:color w:val="auto"/>
            <w:sz w:val="20"/>
            <w:szCs w:val="20"/>
            <w:u w:val="none"/>
          </w:rPr>
          <w:t>-</w:t>
        </w:r>
        <w:proofErr w:type="spellStart"/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techvision</w:t>
        </w:r>
        <w:proofErr w:type="spellEnd"/>
        <w:r w:rsidRPr="004B4914">
          <w:rPr>
            <w:rStyle w:val="a8"/>
            <w:color w:val="auto"/>
            <w:sz w:val="20"/>
            <w:szCs w:val="20"/>
            <w:u w:val="none"/>
          </w:rPr>
          <w:t>-2019-</w:t>
        </w:r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tech</w:t>
        </w:r>
        <w:r w:rsidRPr="004B4914">
          <w:rPr>
            <w:rStyle w:val="a8"/>
            <w:color w:val="auto"/>
            <w:sz w:val="20"/>
            <w:szCs w:val="20"/>
            <w:u w:val="none"/>
          </w:rPr>
          <w:t>-</w:t>
        </w:r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trends</w:t>
        </w:r>
        <w:r w:rsidRPr="004B4914">
          <w:rPr>
            <w:rStyle w:val="a8"/>
            <w:color w:val="auto"/>
            <w:sz w:val="20"/>
            <w:szCs w:val="20"/>
            <w:u w:val="none"/>
          </w:rPr>
          <w:t>-</w:t>
        </w:r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report</w:t>
        </w:r>
        <w:r w:rsidRPr="004B4914">
          <w:rPr>
            <w:rStyle w:val="a8"/>
            <w:color w:val="auto"/>
            <w:sz w:val="20"/>
            <w:szCs w:val="20"/>
            <w:u w:val="none"/>
          </w:rPr>
          <w:t>.</w:t>
        </w:r>
        <w:r w:rsidRPr="004B4914">
          <w:rPr>
            <w:rStyle w:val="a8"/>
            <w:color w:val="auto"/>
            <w:sz w:val="20"/>
            <w:szCs w:val="20"/>
            <w:u w:val="none"/>
            <w:lang w:val="en-US"/>
          </w:rPr>
          <w:t>pdf</w:t>
        </w:r>
        <w:r w:rsidRPr="004B4914">
          <w:rPr>
            <w:rStyle w:val="a8"/>
            <w:color w:val="auto"/>
            <w:sz w:val="20"/>
            <w:szCs w:val="20"/>
            <w:u w:val="none"/>
          </w:rPr>
          <w:t xml:space="preserve"> (дата</w:t>
        </w:r>
      </w:hyperlink>
      <w:r w:rsidRPr="004B4914">
        <w:rPr>
          <w:sz w:val="20"/>
          <w:szCs w:val="20"/>
        </w:rPr>
        <w:t xml:space="preserve"> обращения: 29.08.2019).</w:t>
      </w:r>
    </w:p>
  </w:footnote>
  <w:footnote w:id="2">
    <w:p w14:paraId="2AEC847D" w14:textId="5AAC9331" w:rsidR="00CE658A" w:rsidRPr="00D8619F" w:rsidRDefault="00CE658A" w:rsidP="009E5E9B">
      <w:pPr>
        <w:shd w:val="clear" w:color="auto" w:fill="FFFFFF"/>
        <w:ind w:firstLine="567"/>
        <w:rPr>
          <w:rFonts w:ascii="Times" w:eastAsia="Times" w:hAnsi="Times" w:cs="Times"/>
          <w:sz w:val="20"/>
          <w:szCs w:val="20"/>
          <w:lang w:val="en-US"/>
        </w:rPr>
      </w:pPr>
      <w:r w:rsidRPr="004B4914">
        <w:rPr>
          <w:rStyle w:val="a6"/>
          <w:sz w:val="20"/>
          <w:szCs w:val="20"/>
        </w:rPr>
        <w:footnoteRef/>
      </w:r>
      <w:r w:rsidRPr="004B4914">
        <w:rPr>
          <w:iCs/>
          <w:sz w:val="20"/>
          <w:szCs w:val="20"/>
          <w:lang w:val="en-US"/>
        </w:rPr>
        <w:t>Global Business Data Platform</w:t>
      </w:r>
      <w:r w:rsidRPr="004B4914">
        <w:rPr>
          <w:sz w:val="20"/>
          <w:szCs w:val="20"/>
          <w:lang w:val="en-US"/>
        </w:rPr>
        <w:t>. URL</w:t>
      </w:r>
      <w:r w:rsidRPr="00D8619F">
        <w:rPr>
          <w:sz w:val="20"/>
          <w:szCs w:val="20"/>
          <w:lang w:val="en-US"/>
        </w:rPr>
        <w:t xml:space="preserve">: </w:t>
      </w:r>
      <w:proofErr w:type="gramStart"/>
      <w:r w:rsidRPr="004B4914">
        <w:rPr>
          <w:sz w:val="20"/>
          <w:szCs w:val="20"/>
          <w:lang w:val="en-US"/>
        </w:rPr>
        <w:t>https</w:t>
      </w:r>
      <w:r w:rsidRPr="00D8619F">
        <w:rPr>
          <w:sz w:val="20"/>
          <w:szCs w:val="20"/>
          <w:lang w:val="en-US"/>
        </w:rPr>
        <w:t>://</w:t>
      </w:r>
      <w:r w:rsidRPr="004B4914">
        <w:rPr>
          <w:sz w:val="20"/>
          <w:szCs w:val="20"/>
          <w:lang w:val="en-US"/>
        </w:rPr>
        <w:t>www</w:t>
      </w:r>
      <w:r w:rsidRPr="00D8619F">
        <w:rPr>
          <w:sz w:val="20"/>
          <w:szCs w:val="20"/>
          <w:lang w:val="en-US"/>
        </w:rPr>
        <w:t>.</w:t>
      </w:r>
      <w:r w:rsidRPr="004B4914">
        <w:rPr>
          <w:sz w:val="20"/>
          <w:szCs w:val="20"/>
          <w:lang w:val="en-US"/>
        </w:rPr>
        <w:t>statista</w:t>
      </w:r>
      <w:r w:rsidRPr="00D8619F">
        <w:rPr>
          <w:sz w:val="20"/>
          <w:szCs w:val="20"/>
          <w:lang w:val="en-US"/>
        </w:rPr>
        <w:t>.</w:t>
      </w:r>
      <w:r w:rsidRPr="004B4914">
        <w:rPr>
          <w:sz w:val="20"/>
          <w:szCs w:val="20"/>
          <w:lang w:val="en-US"/>
        </w:rPr>
        <w:t>com</w:t>
      </w:r>
      <w:r w:rsidRPr="00D8619F">
        <w:rPr>
          <w:sz w:val="20"/>
          <w:szCs w:val="20"/>
          <w:lang w:val="en-US"/>
        </w:rPr>
        <w:t>/</w:t>
      </w:r>
      <w:r w:rsidRPr="004B4914">
        <w:rPr>
          <w:sz w:val="20"/>
          <w:szCs w:val="20"/>
          <w:lang w:val="en-US"/>
        </w:rPr>
        <w:t>statistics</w:t>
      </w:r>
      <w:r w:rsidRPr="00D8619F">
        <w:rPr>
          <w:sz w:val="20"/>
          <w:szCs w:val="20"/>
          <w:lang w:val="en-US"/>
        </w:rPr>
        <w:t>/736563/</w:t>
      </w:r>
      <w:r w:rsidRPr="004B4914">
        <w:rPr>
          <w:sz w:val="20"/>
          <w:szCs w:val="20"/>
          <w:lang w:val="en-US"/>
        </w:rPr>
        <w:t>global</w:t>
      </w:r>
      <w:r w:rsidRPr="00D8619F">
        <w:rPr>
          <w:sz w:val="20"/>
          <w:szCs w:val="20"/>
          <w:lang w:val="en-US"/>
        </w:rPr>
        <w:t>-</w:t>
      </w:r>
      <w:r w:rsidRPr="004B4914">
        <w:rPr>
          <w:sz w:val="20"/>
          <w:szCs w:val="20"/>
          <w:lang w:val="en-US"/>
        </w:rPr>
        <w:t>average</w:t>
      </w:r>
      <w:r w:rsidRPr="00D8619F">
        <w:rPr>
          <w:sz w:val="20"/>
          <w:szCs w:val="20"/>
          <w:lang w:val="en-US"/>
        </w:rPr>
        <w:t>-</w:t>
      </w:r>
      <w:r w:rsidRPr="004B4914">
        <w:rPr>
          <w:sz w:val="20"/>
          <w:szCs w:val="20"/>
          <w:lang w:val="en-US"/>
        </w:rPr>
        <w:t>sales</w:t>
      </w:r>
      <w:r w:rsidRPr="00D8619F">
        <w:rPr>
          <w:sz w:val="20"/>
          <w:szCs w:val="20"/>
          <w:lang w:val="en-US"/>
        </w:rPr>
        <w:t>-</w:t>
      </w:r>
      <w:r w:rsidRPr="004B4914">
        <w:rPr>
          <w:sz w:val="20"/>
          <w:szCs w:val="20"/>
          <w:lang w:val="en-US"/>
        </w:rPr>
        <w:t>price</w:t>
      </w:r>
      <w:r w:rsidRPr="00D8619F">
        <w:rPr>
          <w:sz w:val="20"/>
          <w:szCs w:val="20"/>
          <w:lang w:val="en-US"/>
        </w:rPr>
        <w:t>-</w:t>
      </w:r>
      <w:r w:rsidRPr="004B4914">
        <w:rPr>
          <w:sz w:val="20"/>
          <w:szCs w:val="20"/>
          <w:lang w:val="en-US"/>
        </w:rPr>
        <w:t>of</w:t>
      </w:r>
      <w:r w:rsidRPr="00D8619F">
        <w:rPr>
          <w:sz w:val="20"/>
          <w:szCs w:val="20"/>
          <w:lang w:val="en-US"/>
        </w:rPr>
        <w:t>-</w:t>
      </w:r>
      <w:r w:rsidRPr="004B4914">
        <w:rPr>
          <w:sz w:val="20"/>
          <w:szCs w:val="20"/>
          <w:lang w:val="en-US"/>
        </w:rPr>
        <w:t>smart</w:t>
      </w:r>
      <w:r w:rsidRPr="00D8619F">
        <w:rPr>
          <w:sz w:val="20"/>
          <w:szCs w:val="20"/>
          <w:lang w:val="en-US"/>
        </w:rPr>
        <w:t>-</w:t>
      </w:r>
      <w:r w:rsidRPr="004B4914">
        <w:rPr>
          <w:sz w:val="20"/>
          <w:szCs w:val="20"/>
          <w:lang w:val="en-US"/>
        </w:rPr>
        <w:t>sensors</w:t>
      </w:r>
      <w:r w:rsidRPr="00D8619F">
        <w:rPr>
          <w:sz w:val="20"/>
          <w:szCs w:val="20"/>
          <w:lang w:val="en-US"/>
        </w:rPr>
        <w:t xml:space="preserve">  (</w:t>
      </w:r>
      <w:proofErr w:type="gramEnd"/>
      <w:r w:rsidRPr="004B4914">
        <w:rPr>
          <w:sz w:val="20"/>
          <w:szCs w:val="20"/>
        </w:rPr>
        <w:t>дата</w:t>
      </w:r>
      <w:r w:rsidR="00B24F4F" w:rsidRPr="00D8619F">
        <w:rPr>
          <w:sz w:val="20"/>
          <w:szCs w:val="20"/>
          <w:lang w:val="en-US"/>
        </w:rPr>
        <w:t xml:space="preserve"> </w:t>
      </w:r>
      <w:r w:rsidRPr="004B4914">
        <w:rPr>
          <w:sz w:val="20"/>
          <w:szCs w:val="20"/>
        </w:rPr>
        <w:t>обращения</w:t>
      </w:r>
      <w:r w:rsidRPr="00D8619F">
        <w:rPr>
          <w:sz w:val="20"/>
          <w:szCs w:val="20"/>
          <w:lang w:val="en-US"/>
        </w:rPr>
        <w:t>: 18.08.2019).</w:t>
      </w:r>
    </w:p>
    <w:p w14:paraId="4EA381AE" w14:textId="77777777" w:rsidR="00CE658A" w:rsidRPr="00D8619F" w:rsidRDefault="00CE658A" w:rsidP="007D69C1">
      <w:pPr>
        <w:pStyle w:val="a4"/>
        <w:rPr>
          <w:sz w:val="20"/>
          <w:szCs w:val="20"/>
          <w:lang w:val="en-US"/>
        </w:rPr>
      </w:pPr>
    </w:p>
  </w:footnote>
  <w:footnote w:id="3">
    <w:p w14:paraId="71B2DAFB" w14:textId="3ABF5F02" w:rsidR="00CE658A" w:rsidRPr="00C6139D" w:rsidRDefault="00CE658A" w:rsidP="0001684A">
      <w:pPr>
        <w:pStyle w:val="a4"/>
        <w:ind w:firstLine="709"/>
        <w:rPr>
          <w:sz w:val="20"/>
          <w:szCs w:val="20"/>
        </w:rPr>
      </w:pPr>
      <w:r>
        <w:rPr>
          <w:rStyle w:val="a6"/>
        </w:rPr>
        <w:footnoteRef/>
      </w:r>
      <w:r w:rsidRPr="007D69C1">
        <w:rPr>
          <w:color w:val="000000" w:themeColor="text1"/>
          <w:sz w:val="20"/>
          <w:szCs w:val="20"/>
        </w:rPr>
        <w:t xml:space="preserve">Подробное исследование этапов </w:t>
      </w:r>
      <w:r w:rsidRPr="002F0CDA">
        <w:rPr>
          <w:color w:val="000000" w:themeColor="text1"/>
          <w:sz w:val="20"/>
          <w:szCs w:val="20"/>
        </w:rPr>
        <w:t>цифровой трансформации представлено на портале цифрового бизнеса и трансформации бизнес-процессов</w:t>
      </w:r>
      <w:r w:rsidR="00B24F4F">
        <w:rPr>
          <w:color w:val="000000" w:themeColor="text1"/>
          <w:sz w:val="20"/>
          <w:szCs w:val="20"/>
        </w:rPr>
        <w:t xml:space="preserve"> </w:t>
      </w:r>
      <w:r w:rsidRPr="00C6139D">
        <w:rPr>
          <w:sz w:val="20"/>
          <w:szCs w:val="20"/>
        </w:rPr>
        <w:t>(</w:t>
      </w:r>
      <w:r w:rsidRPr="00C6139D">
        <w:rPr>
          <w:iCs/>
          <w:sz w:val="20"/>
          <w:szCs w:val="20"/>
          <w:lang w:val="en-US"/>
        </w:rPr>
        <w:t>Digital</w:t>
      </w:r>
      <w:r w:rsidR="00B24F4F">
        <w:rPr>
          <w:iCs/>
          <w:sz w:val="20"/>
          <w:szCs w:val="20"/>
        </w:rPr>
        <w:t xml:space="preserve"> </w:t>
      </w:r>
      <w:r w:rsidRPr="00C6139D">
        <w:rPr>
          <w:iCs/>
          <w:sz w:val="20"/>
          <w:szCs w:val="20"/>
          <w:lang w:val="en-US"/>
        </w:rPr>
        <w:t>business</w:t>
      </w:r>
      <w:r w:rsidR="00B24F4F">
        <w:rPr>
          <w:iCs/>
          <w:sz w:val="20"/>
          <w:szCs w:val="20"/>
        </w:rPr>
        <w:t xml:space="preserve"> </w:t>
      </w:r>
      <w:r w:rsidRPr="00C6139D">
        <w:rPr>
          <w:iCs/>
          <w:sz w:val="20"/>
          <w:szCs w:val="20"/>
          <w:lang w:val="en-US"/>
        </w:rPr>
        <w:t>and</w:t>
      </w:r>
      <w:r w:rsidR="00B24F4F">
        <w:rPr>
          <w:iCs/>
          <w:sz w:val="20"/>
          <w:szCs w:val="20"/>
        </w:rPr>
        <w:t xml:space="preserve"> </w:t>
      </w:r>
      <w:r w:rsidRPr="00C6139D">
        <w:rPr>
          <w:iCs/>
          <w:sz w:val="20"/>
          <w:szCs w:val="20"/>
          <w:lang w:val="en-US"/>
        </w:rPr>
        <w:t>transformation</w:t>
      </w:r>
      <w:r w:rsidR="00B24F4F">
        <w:rPr>
          <w:iCs/>
          <w:sz w:val="20"/>
          <w:szCs w:val="20"/>
        </w:rPr>
        <w:t xml:space="preserve"> </w:t>
      </w:r>
      <w:r w:rsidRPr="00C6139D">
        <w:rPr>
          <w:iCs/>
          <w:sz w:val="20"/>
          <w:szCs w:val="20"/>
          <w:lang w:val="en-US"/>
        </w:rPr>
        <w:t>hub</w:t>
      </w:r>
      <w:r w:rsidRPr="00C6139D">
        <w:rPr>
          <w:iCs/>
          <w:sz w:val="20"/>
          <w:szCs w:val="20"/>
        </w:rPr>
        <w:t xml:space="preserve">. </w:t>
      </w:r>
      <w:r w:rsidRPr="00C6139D">
        <w:rPr>
          <w:lang w:val="en-US"/>
        </w:rPr>
        <w:t>URL</w:t>
      </w:r>
      <w:r w:rsidRPr="00C6139D">
        <w:rPr>
          <w:sz w:val="20"/>
          <w:szCs w:val="20"/>
        </w:rPr>
        <w:t>:</w:t>
      </w:r>
      <w:r w:rsidR="00B24F4F">
        <w:rPr>
          <w:sz w:val="20"/>
          <w:szCs w:val="20"/>
        </w:rPr>
        <w:t xml:space="preserve"> </w:t>
      </w:r>
      <w:r w:rsidRPr="00C6139D">
        <w:rPr>
          <w:sz w:val="20"/>
          <w:szCs w:val="20"/>
        </w:rPr>
        <w:t>https://www.i-scoop.eu/digital-transformation (дата обращения: 05.08.2019)).</w:t>
      </w:r>
    </w:p>
  </w:footnote>
  <w:footnote w:id="4">
    <w:p w14:paraId="7587C92A" w14:textId="77777777" w:rsidR="00CE658A" w:rsidRPr="00C2707F" w:rsidRDefault="00CE658A" w:rsidP="00A250F5">
      <w:pPr>
        <w:pStyle w:val="a7"/>
        <w:ind w:left="0" w:firstLine="709"/>
        <w:jc w:val="both"/>
        <w:rPr>
          <w:lang w:val="en-US"/>
        </w:rPr>
      </w:pPr>
      <w:r w:rsidRPr="0096109A">
        <w:rPr>
          <w:rStyle w:val="a6"/>
          <w:sz w:val="20"/>
          <w:szCs w:val="20"/>
        </w:rPr>
        <w:footnoteRef/>
      </w:r>
      <w:r w:rsidRPr="007F50EA">
        <w:rPr>
          <w:iCs/>
          <w:sz w:val="20"/>
          <w:szCs w:val="20"/>
          <w:lang w:val="en-US"/>
        </w:rPr>
        <w:t>Digital Strategy for a B2B World. 2017.</w:t>
      </w:r>
      <w:r w:rsidRPr="0096109A">
        <w:rPr>
          <w:sz w:val="20"/>
          <w:szCs w:val="20"/>
          <w:lang w:val="en-US"/>
        </w:rPr>
        <w:t xml:space="preserve">Bain&amp;Company. </w:t>
      </w:r>
      <w:r w:rsidRPr="00C2707F">
        <w:rPr>
          <w:sz w:val="20"/>
          <w:szCs w:val="20"/>
          <w:lang w:val="en-US"/>
        </w:rPr>
        <w:t xml:space="preserve">8 </w:t>
      </w:r>
      <w:r w:rsidRPr="0096109A">
        <w:rPr>
          <w:sz w:val="20"/>
          <w:szCs w:val="20"/>
          <w:lang w:val="en-US"/>
        </w:rPr>
        <w:t>p</w:t>
      </w:r>
      <w:r w:rsidRPr="00C2707F">
        <w:rPr>
          <w:sz w:val="20"/>
          <w:szCs w:val="20"/>
          <w:lang w:val="en-US"/>
        </w:rPr>
        <w:t xml:space="preserve">. </w:t>
      </w:r>
      <w:r w:rsidRPr="0096109A">
        <w:rPr>
          <w:sz w:val="20"/>
          <w:szCs w:val="20"/>
          <w:lang w:val="en-US"/>
        </w:rPr>
        <w:t>URL</w:t>
      </w:r>
      <w:r w:rsidRPr="00C2707F">
        <w:rPr>
          <w:sz w:val="20"/>
          <w:szCs w:val="20"/>
          <w:lang w:val="en-US"/>
        </w:rPr>
        <w:t xml:space="preserve">:  </w:t>
      </w:r>
      <w:r w:rsidR="00082EBE">
        <w:fldChar w:fldCharType="begin"/>
      </w:r>
      <w:r w:rsidR="00082EBE" w:rsidRPr="00D8619F">
        <w:rPr>
          <w:lang w:val="en-US"/>
        </w:rPr>
        <w:instrText xml:space="preserve"> HYPERLINK "https://www.bain.com/insights/digital-strategy-for-a-b2b-world" </w:instrText>
      </w:r>
      <w:r w:rsidR="00082EBE">
        <w:fldChar w:fldCharType="separate"/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https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://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www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.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bain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.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com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/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insights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/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digital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-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strategy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-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for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-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a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-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b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2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b</w:t>
      </w:r>
      <w:r w:rsidRPr="00C2707F">
        <w:rPr>
          <w:rStyle w:val="a8"/>
          <w:color w:val="auto"/>
          <w:sz w:val="20"/>
          <w:szCs w:val="20"/>
          <w:u w:val="none"/>
          <w:lang w:val="en-US"/>
        </w:rPr>
        <w:t>-</w:t>
      </w:r>
      <w:r w:rsidRPr="0096109A">
        <w:rPr>
          <w:rStyle w:val="a8"/>
          <w:color w:val="auto"/>
          <w:sz w:val="20"/>
          <w:szCs w:val="20"/>
          <w:u w:val="none"/>
          <w:lang w:val="en-US"/>
        </w:rPr>
        <w:t>world</w:t>
      </w:r>
      <w:r w:rsidR="00082EBE">
        <w:rPr>
          <w:rStyle w:val="a8"/>
          <w:color w:val="auto"/>
          <w:sz w:val="20"/>
          <w:szCs w:val="20"/>
          <w:u w:val="none"/>
          <w:lang w:val="en-US"/>
        </w:rPr>
        <w:fldChar w:fldCharType="end"/>
      </w:r>
      <w:r w:rsidRPr="00C2707F">
        <w:rPr>
          <w:sz w:val="20"/>
          <w:szCs w:val="20"/>
          <w:lang w:val="en-US"/>
        </w:rPr>
        <w:t xml:space="preserve"> (</w:t>
      </w:r>
      <w:proofErr w:type="spellStart"/>
      <w:r w:rsidRPr="0096109A">
        <w:rPr>
          <w:sz w:val="20"/>
          <w:szCs w:val="20"/>
        </w:rPr>
        <w:t>датаобращения</w:t>
      </w:r>
      <w:proofErr w:type="spellEnd"/>
      <w:r w:rsidRPr="00C2707F">
        <w:rPr>
          <w:sz w:val="20"/>
          <w:szCs w:val="20"/>
          <w:lang w:val="en-US"/>
        </w:rPr>
        <w:t>: 17.07.2019)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9E0"/>
    <w:multiLevelType w:val="hybridMultilevel"/>
    <w:tmpl w:val="06949F84"/>
    <w:lvl w:ilvl="0" w:tplc="15BC3B30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377055"/>
    <w:multiLevelType w:val="hybridMultilevel"/>
    <w:tmpl w:val="9FAABC94"/>
    <w:lvl w:ilvl="0" w:tplc="0AB8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AD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6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4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8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A8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0D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C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75AF4"/>
    <w:multiLevelType w:val="hybridMultilevel"/>
    <w:tmpl w:val="39E69354"/>
    <w:lvl w:ilvl="0" w:tplc="5F6E62E2">
      <w:start w:val="1"/>
      <w:numFmt w:val="bullet"/>
      <w:lvlText w:val="•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E81B78"/>
    <w:multiLevelType w:val="multilevel"/>
    <w:tmpl w:val="012A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7399F"/>
    <w:multiLevelType w:val="hybridMultilevel"/>
    <w:tmpl w:val="7616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131B"/>
    <w:multiLevelType w:val="hybridMultilevel"/>
    <w:tmpl w:val="3EBE795E"/>
    <w:lvl w:ilvl="0" w:tplc="AFC48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CD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A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A1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C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44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6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4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41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93796"/>
    <w:multiLevelType w:val="multilevel"/>
    <w:tmpl w:val="5BE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C7563"/>
    <w:multiLevelType w:val="hybridMultilevel"/>
    <w:tmpl w:val="29E237DA"/>
    <w:lvl w:ilvl="0" w:tplc="A032424E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1DAB6393"/>
    <w:multiLevelType w:val="hybridMultilevel"/>
    <w:tmpl w:val="82B4BA90"/>
    <w:lvl w:ilvl="0" w:tplc="AEFA377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A65E99"/>
    <w:multiLevelType w:val="hybridMultilevel"/>
    <w:tmpl w:val="E176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42F7C"/>
    <w:multiLevelType w:val="hybridMultilevel"/>
    <w:tmpl w:val="DF5C4DFE"/>
    <w:lvl w:ilvl="0" w:tplc="82EC3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AA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C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A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D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E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06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29535D"/>
    <w:multiLevelType w:val="multilevel"/>
    <w:tmpl w:val="978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F230B"/>
    <w:multiLevelType w:val="hybridMultilevel"/>
    <w:tmpl w:val="5FB04CFC"/>
    <w:lvl w:ilvl="0" w:tplc="D9FAC9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123F"/>
    <w:multiLevelType w:val="hybridMultilevel"/>
    <w:tmpl w:val="705AC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00F7F"/>
    <w:multiLevelType w:val="multilevel"/>
    <w:tmpl w:val="7B4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E784A"/>
    <w:multiLevelType w:val="hybridMultilevel"/>
    <w:tmpl w:val="28269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B7D5F"/>
    <w:multiLevelType w:val="multilevel"/>
    <w:tmpl w:val="A57CFDFE"/>
    <w:lvl w:ilvl="0">
      <w:start w:val="1"/>
      <w:numFmt w:val="decimal"/>
      <w:lvlText w:val="%1)"/>
      <w:lvlJc w:val="left"/>
      <w:pPr>
        <w:ind w:left="1069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1D78B1"/>
    <w:multiLevelType w:val="hybridMultilevel"/>
    <w:tmpl w:val="DBA4B756"/>
    <w:lvl w:ilvl="0" w:tplc="FCBC43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F7B9D"/>
    <w:multiLevelType w:val="hybridMultilevel"/>
    <w:tmpl w:val="FC82AB2C"/>
    <w:lvl w:ilvl="0" w:tplc="66904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A8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60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E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C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83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100DEA"/>
    <w:multiLevelType w:val="multilevel"/>
    <w:tmpl w:val="DF2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346FA"/>
    <w:multiLevelType w:val="hybridMultilevel"/>
    <w:tmpl w:val="2CEA5296"/>
    <w:lvl w:ilvl="0" w:tplc="1E4A5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0E4892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35A10"/>
    <w:multiLevelType w:val="hybridMultilevel"/>
    <w:tmpl w:val="B3E0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A41B7"/>
    <w:multiLevelType w:val="multilevel"/>
    <w:tmpl w:val="874C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A036DA"/>
    <w:multiLevelType w:val="hybridMultilevel"/>
    <w:tmpl w:val="155817EE"/>
    <w:lvl w:ilvl="0" w:tplc="00E4892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574F0"/>
    <w:multiLevelType w:val="hybridMultilevel"/>
    <w:tmpl w:val="C4FEBAA2"/>
    <w:lvl w:ilvl="0" w:tplc="5CD85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6E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2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B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6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8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C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0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987354"/>
    <w:multiLevelType w:val="hybridMultilevel"/>
    <w:tmpl w:val="7BD0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E3DC7"/>
    <w:multiLevelType w:val="multilevel"/>
    <w:tmpl w:val="F05ECF34"/>
    <w:lvl w:ilvl="0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AE0D54"/>
    <w:multiLevelType w:val="hybridMultilevel"/>
    <w:tmpl w:val="362E133E"/>
    <w:lvl w:ilvl="0" w:tplc="5F6E62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1355D"/>
    <w:multiLevelType w:val="hybridMultilevel"/>
    <w:tmpl w:val="B88E9C6A"/>
    <w:lvl w:ilvl="0" w:tplc="15BC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63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C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EE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6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EF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C0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0F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0D23B0"/>
    <w:multiLevelType w:val="multilevel"/>
    <w:tmpl w:val="8B52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743B9C"/>
    <w:multiLevelType w:val="hybridMultilevel"/>
    <w:tmpl w:val="413292A0"/>
    <w:lvl w:ilvl="0" w:tplc="5F6E62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01AB4"/>
    <w:multiLevelType w:val="multilevel"/>
    <w:tmpl w:val="A57CFDFE"/>
    <w:lvl w:ilvl="0">
      <w:start w:val="1"/>
      <w:numFmt w:val="decimal"/>
      <w:lvlText w:val="%1)"/>
      <w:lvlJc w:val="left"/>
      <w:pPr>
        <w:ind w:left="1069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4B05F4"/>
    <w:multiLevelType w:val="hybridMultilevel"/>
    <w:tmpl w:val="3E7EE252"/>
    <w:lvl w:ilvl="0" w:tplc="4202C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8E7643"/>
    <w:multiLevelType w:val="hybridMultilevel"/>
    <w:tmpl w:val="520C0BAC"/>
    <w:lvl w:ilvl="0" w:tplc="1E4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E6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0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D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06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6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F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522F50"/>
    <w:multiLevelType w:val="hybridMultilevel"/>
    <w:tmpl w:val="868E6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F27E6B"/>
    <w:multiLevelType w:val="hybridMultilevel"/>
    <w:tmpl w:val="62C8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28"/>
  </w:num>
  <w:num w:numId="5">
    <w:abstractNumId w:val="33"/>
  </w:num>
  <w:num w:numId="6">
    <w:abstractNumId w:val="27"/>
  </w:num>
  <w:num w:numId="7">
    <w:abstractNumId w:val="5"/>
  </w:num>
  <w:num w:numId="8">
    <w:abstractNumId w:val="30"/>
  </w:num>
  <w:num w:numId="9">
    <w:abstractNumId w:val="2"/>
  </w:num>
  <w:num w:numId="10">
    <w:abstractNumId w:val="4"/>
  </w:num>
  <w:num w:numId="11">
    <w:abstractNumId w:val="17"/>
  </w:num>
  <w:num w:numId="12">
    <w:abstractNumId w:val="12"/>
  </w:num>
  <w:num w:numId="13">
    <w:abstractNumId w:val="10"/>
  </w:num>
  <w:num w:numId="14">
    <w:abstractNumId w:val="13"/>
  </w:num>
  <w:num w:numId="15">
    <w:abstractNumId w:val="21"/>
  </w:num>
  <w:num w:numId="16">
    <w:abstractNumId w:val="25"/>
  </w:num>
  <w:num w:numId="17">
    <w:abstractNumId w:val="15"/>
  </w:num>
  <w:num w:numId="18">
    <w:abstractNumId w:val="16"/>
  </w:num>
  <w:num w:numId="19">
    <w:abstractNumId w:val="26"/>
  </w:num>
  <w:num w:numId="20">
    <w:abstractNumId w:val="1"/>
  </w:num>
  <w:num w:numId="21">
    <w:abstractNumId w:val="24"/>
  </w:num>
  <w:num w:numId="22">
    <w:abstractNumId w:val="18"/>
  </w:num>
  <w:num w:numId="23">
    <w:abstractNumId w:val="9"/>
  </w:num>
  <w:num w:numId="24">
    <w:abstractNumId w:val="7"/>
  </w:num>
  <w:num w:numId="25">
    <w:abstractNumId w:val="34"/>
  </w:num>
  <w:num w:numId="26">
    <w:abstractNumId w:val="19"/>
  </w:num>
  <w:num w:numId="27">
    <w:abstractNumId w:val="11"/>
  </w:num>
  <w:num w:numId="28">
    <w:abstractNumId w:val="3"/>
  </w:num>
  <w:num w:numId="29">
    <w:abstractNumId w:val="0"/>
  </w:num>
  <w:num w:numId="30">
    <w:abstractNumId w:val="35"/>
  </w:num>
  <w:num w:numId="31">
    <w:abstractNumId w:val="23"/>
  </w:num>
  <w:num w:numId="32">
    <w:abstractNumId w:val="29"/>
  </w:num>
  <w:num w:numId="33">
    <w:abstractNumId w:val="6"/>
  </w:num>
  <w:num w:numId="34">
    <w:abstractNumId w:val="14"/>
  </w:num>
  <w:num w:numId="35">
    <w:abstractNumId w:val="22"/>
  </w:num>
  <w:num w:numId="3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3"/>
    <w:rsid w:val="00001952"/>
    <w:rsid w:val="00001B18"/>
    <w:rsid w:val="0000234D"/>
    <w:rsid w:val="000028C1"/>
    <w:rsid w:val="00004191"/>
    <w:rsid w:val="0000431C"/>
    <w:rsid w:val="00005E80"/>
    <w:rsid w:val="00006DE4"/>
    <w:rsid w:val="00011E0C"/>
    <w:rsid w:val="00012666"/>
    <w:rsid w:val="000141EC"/>
    <w:rsid w:val="00015559"/>
    <w:rsid w:val="00016182"/>
    <w:rsid w:val="0001684A"/>
    <w:rsid w:val="0001708B"/>
    <w:rsid w:val="000170DF"/>
    <w:rsid w:val="000173AC"/>
    <w:rsid w:val="00017450"/>
    <w:rsid w:val="000236AE"/>
    <w:rsid w:val="00023B65"/>
    <w:rsid w:val="0002514A"/>
    <w:rsid w:val="00025FE4"/>
    <w:rsid w:val="000264D7"/>
    <w:rsid w:val="00030703"/>
    <w:rsid w:val="00030F1B"/>
    <w:rsid w:val="00031149"/>
    <w:rsid w:val="000320A0"/>
    <w:rsid w:val="00032362"/>
    <w:rsid w:val="00035CFA"/>
    <w:rsid w:val="000362CC"/>
    <w:rsid w:val="000371A3"/>
    <w:rsid w:val="00040E34"/>
    <w:rsid w:val="00040FC0"/>
    <w:rsid w:val="000414EB"/>
    <w:rsid w:val="00041963"/>
    <w:rsid w:val="000430FC"/>
    <w:rsid w:val="0004353C"/>
    <w:rsid w:val="0004395A"/>
    <w:rsid w:val="00043F5C"/>
    <w:rsid w:val="00045696"/>
    <w:rsid w:val="000466B8"/>
    <w:rsid w:val="000469F5"/>
    <w:rsid w:val="000477CE"/>
    <w:rsid w:val="00047CFD"/>
    <w:rsid w:val="00052F77"/>
    <w:rsid w:val="0005302F"/>
    <w:rsid w:val="00055B0D"/>
    <w:rsid w:val="00062ECF"/>
    <w:rsid w:val="00063FA1"/>
    <w:rsid w:val="00066211"/>
    <w:rsid w:val="00070548"/>
    <w:rsid w:val="0007056E"/>
    <w:rsid w:val="00070EA2"/>
    <w:rsid w:val="000724FC"/>
    <w:rsid w:val="0007253E"/>
    <w:rsid w:val="00072B28"/>
    <w:rsid w:val="0008219E"/>
    <w:rsid w:val="00082ADC"/>
    <w:rsid w:val="00082EBE"/>
    <w:rsid w:val="000838C0"/>
    <w:rsid w:val="00084BA3"/>
    <w:rsid w:val="00085664"/>
    <w:rsid w:val="00085708"/>
    <w:rsid w:val="000929DB"/>
    <w:rsid w:val="00093928"/>
    <w:rsid w:val="000943CC"/>
    <w:rsid w:val="00095519"/>
    <w:rsid w:val="00096928"/>
    <w:rsid w:val="00096B37"/>
    <w:rsid w:val="000A00F5"/>
    <w:rsid w:val="000A0607"/>
    <w:rsid w:val="000A14E9"/>
    <w:rsid w:val="000A1B18"/>
    <w:rsid w:val="000A4F49"/>
    <w:rsid w:val="000A5C21"/>
    <w:rsid w:val="000B2BD1"/>
    <w:rsid w:val="000B39CD"/>
    <w:rsid w:val="000B4362"/>
    <w:rsid w:val="000B7711"/>
    <w:rsid w:val="000C21DB"/>
    <w:rsid w:val="000C4508"/>
    <w:rsid w:val="000C4823"/>
    <w:rsid w:val="000C5644"/>
    <w:rsid w:val="000C6B58"/>
    <w:rsid w:val="000C7E14"/>
    <w:rsid w:val="000D2498"/>
    <w:rsid w:val="000D2A9E"/>
    <w:rsid w:val="000D3509"/>
    <w:rsid w:val="000D3CD5"/>
    <w:rsid w:val="000D4114"/>
    <w:rsid w:val="000D4CAD"/>
    <w:rsid w:val="000E14EA"/>
    <w:rsid w:val="000E1785"/>
    <w:rsid w:val="000E4B73"/>
    <w:rsid w:val="000E6189"/>
    <w:rsid w:val="000E75ED"/>
    <w:rsid w:val="000F036D"/>
    <w:rsid w:val="000F33FF"/>
    <w:rsid w:val="000F3674"/>
    <w:rsid w:val="000F3D4C"/>
    <w:rsid w:val="000F4DA9"/>
    <w:rsid w:val="000F5245"/>
    <w:rsid w:val="000F5AF5"/>
    <w:rsid w:val="001039EB"/>
    <w:rsid w:val="00104C79"/>
    <w:rsid w:val="00106585"/>
    <w:rsid w:val="00106874"/>
    <w:rsid w:val="00106C48"/>
    <w:rsid w:val="00107593"/>
    <w:rsid w:val="001103F8"/>
    <w:rsid w:val="00114166"/>
    <w:rsid w:val="0011479C"/>
    <w:rsid w:val="00114B2E"/>
    <w:rsid w:val="00116BF9"/>
    <w:rsid w:val="00120892"/>
    <w:rsid w:val="00121AB3"/>
    <w:rsid w:val="00130908"/>
    <w:rsid w:val="00130D42"/>
    <w:rsid w:val="00131820"/>
    <w:rsid w:val="001340F6"/>
    <w:rsid w:val="00134716"/>
    <w:rsid w:val="001440C5"/>
    <w:rsid w:val="00144F35"/>
    <w:rsid w:val="00145219"/>
    <w:rsid w:val="0015141A"/>
    <w:rsid w:val="00151CB4"/>
    <w:rsid w:val="00154386"/>
    <w:rsid w:val="00156273"/>
    <w:rsid w:val="00160C89"/>
    <w:rsid w:val="001612E7"/>
    <w:rsid w:val="00161A87"/>
    <w:rsid w:val="00163ED4"/>
    <w:rsid w:val="00164CE9"/>
    <w:rsid w:val="00166724"/>
    <w:rsid w:val="001674D0"/>
    <w:rsid w:val="0017052C"/>
    <w:rsid w:val="00172D8D"/>
    <w:rsid w:val="0017483E"/>
    <w:rsid w:val="00176E69"/>
    <w:rsid w:val="00180399"/>
    <w:rsid w:val="001817B5"/>
    <w:rsid w:val="00184E22"/>
    <w:rsid w:val="0018565F"/>
    <w:rsid w:val="00187056"/>
    <w:rsid w:val="0019123D"/>
    <w:rsid w:val="00193E84"/>
    <w:rsid w:val="0019507B"/>
    <w:rsid w:val="00195888"/>
    <w:rsid w:val="00196367"/>
    <w:rsid w:val="00196C8A"/>
    <w:rsid w:val="00197E63"/>
    <w:rsid w:val="001A0E66"/>
    <w:rsid w:val="001A1CD2"/>
    <w:rsid w:val="001A225A"/>
    <w:rsid w:val="001A431E"/>
    <w:rsid w:val="001A4728"/>
    <w:rsid w:val="001A47F1"/>
    <w:rsid w:val="001A76D8"/>
    <w:rsid w:val="001B03CD"/>
    <w:rsid w:val="001B1B58"/>
    <w:rsid w:val="001B265B"/>
    <w:rsid w:val="001B3D65"/>
    <w:rsid w:val="001B4357"/>
    <w:rsid w:val="001B5101"/>
    <w:rsid w:val="001B609E"/>
    <w:rsid w:val="001B6205"/>
    <w:rsid w:val="001B6550"/>
    <w:rsid w:val="001B6A60"/>
    <w:rsid w:val="001B70A7"/>
    <w:rsid w:val="001B71A6"/>
    <w:rsid w:val="001B77B6"/>
    <w:rsid w:val="001B78EA"/>
    <w:rsid w:val="001C071A"/>
    <w:rsid w:val="001C2769"/>
    <w:rsid w:val="001C2F5F"/>
    <w:rsid w:val="001C3972"/>
    <w:rsid w:val="001C54FC"/>
    <w:rsid w:val="001C5708"/>
    <w:rsid w:val="001C6857"/>
    <w:rsid w:val="001C7F57"/>
    <w:rsid w:val="001D14BC"/>
    <w:rsid w:val="001D23CF"/>
    <w:rsid w:val="001D2BBE"/>
    <w:rsid w:val="001D2E56"/>
    <w:rsid w:val="001D3106"/>
    <w:rsid w:val="001D43B0"/>
    <w:rsid w:val="001D46BB"/>
    <w:rsid w:val="001D5451"/>
    <w:rsid w:val="001E0D00"/>
    <w:rsid w:val="001E1025"/>
    <w:rsid w:val="001E5C7C"/>
    <w:rsid w:val="001E71BF"/>
    <w:rsid w:val="001F1BD4"/>
    <w:rsid w:val="001F596F"/>
    <w:rsid w:val="001F5C1E"/>
    <w:rsid w:val="00200C28"/>
    <w:rsid w:val="002023A1"/>
    <w:rsid w:val="00203712"/>
    <w:rsid w:val="002063A6"/>
    <w:rsid w:val="00206BBF"/>
    <w:rsid w:val="00207682"/>
    <w:rsid w:val="002105D2"/>
    <w:rsid w:val="002120E6"/>
    <w:rsid w:val="00213F40"/>
    <w:rsid w:val="00214F7F"/>
    <w:rsid w:val="0021527F"/>
    <w:rsid w:val="00215D24"/>
    <w:rsid w:val="00216DF8"/>
    <w:rsid w:val="00217F80"/>
    <w:rsid w:val="00221F60"/>
    <w:rsid w:val="002226E0"/>
    <w:rsid w:val="0022337F"/>
    <w:rsid w:val="00226119"/>
    <w:rsid w:val="00226539"/>
    <w:rsid w:val="00226BF6"/>
    <w:rsid w:val="00232522"/>
    <w:rsid w:val="00232CC6"/>
    <w:rsid w:val="002343A3"/>
    <w:rsid w:val="00235143"/>
    <w:rsid w:val="002355E7"/>
    <w:rsid w:val="00240507"/>
    <w:rsid w:val="00241DD0"/>
    <w:rsid w:val="00242907"/>
    <w:rsid w:val="002441BB"/>
    <w:rsid w:val="00245581"/>
    <w:rsid w:val="0024562D"/>
    <w:rsid w:val="00245A44"/>
    <w:rsid w:val="00245F74"/>
    <w:rsid w:val="002477A5"/>
    <w:rsid w:val="00247ED3"/>
    <w:rsid w:val="002506FA"/>
    <w:rsid w:val="002514FD"/>
    <w:rsid w:val="00253413"/>
    <w:rsid w:val="00254128"/>
    <w:rsid w:val="00254B73"/>
    <w:rsid w:val="0025646B"/>
    <w:rsid w:val="0025740E"/>
    <w:rsid w:val="00260F0B"/>
    <w:rsid w:val="00261146"/>
    <w:rsid w:val="0026125B"/>
    <w:rsid w:val="002616A0"/>
    <w:rsid w:val="00264E31"/>
    <w:rsid w:val="00265569"/>
    <w:rsid w:val="00265914"/>
    <w:rsid w:val="00265E1E"/>
    <w:rsid w:val="00265E7A"/>
    <w:rsid w:val="00266755"/>
    <w:rsid w:val="0027146E"/>
    <w:rsid w:val="00271837"/>
    <w:rsid w:val="002736C2"/>
    <w:rsid w:val="00274FF3"/>
    <w:rsid w:val="00276F5F"/>
    <w:rsid w:val="002776CD"/>
    <w:rsid w:val="00281278"/>
    <w:rsid w:val="0028139E"/>
    <w:rsid w:val="00282A8C"/>
    <w:rsid w:val="00283926"/>
    <w:rsid w:val="00283D4A"/>
    <w:rsid w:val="002859D9"/>
    <w:rsid w:val="00286CD9"/>
    <w:rsid w:val="00286FE4"/>
    <w:rsid w:val="002902D9"/>
    <w:rsid w:val="002914E1"/>
    <w:rsid w:val="00293A76"/>
    <w:rsid w:val="002945B7"/>
    <w:rsid w:val="00294AF3"/>
    <w:rsid w:val="002966CA"/>
    <w:rsid w:val="00296726"/>
    <w:rsid w:val="0029720F"/>
    <w:rsid w:val="002A0088"/>
    <w:rsid w:val="002A0269"/>
    <w:rsid w:val="002A1351"/>
    <w:rsid w:val="002A3FA0"/>
    <w:rsid w:val="002A5236"/>
    <w:rsid w:val="002A570B"/>
    <w:rsid w:val="002A7152"/>
    <w:rsid w:val="002A7434"/>
    <w:rsid w:val="002B1728"/>
    <w:rsid w:val="002B74EF"/>
    <w:rsid w:val="002C174B"/>
    <w:rsid w:val="002C1764"/>
    <w:rsid w:val="002C3959"/>
    <w:rsid w:val="002D000A"/>
    <w:rsid w:val="002D068B"/>
    <w:rsid w:val="002D2307"/>
    <w:rsid w:val="002D58B5"/>
    <w:rsid w:val="002D6C89"/>
    <w:rsid w:val="002E157A"/>
    <w:rsid w:val="002E4512"/>
    <w:rsid w:val="002E51A3"/>
    <w:rsid w:val="002E6F8F"/>
    <w:rsid w:val="002E77EF"/>
    <w:rsid w:val="002F0CDA"/>
    <w:rsid w:val="002F0D46"/>
    <w:rsid w:val="002F1660"/>
    <w:rsid w:val="002F5FDD"/>
    <w:rsid w:val="00300EC5"/>
    <w:rsid w:val="003019CE"/>
    <w:rsid w:val="00302D16"/>
    <w:rsid w:val="00303988"/>
    <w:rsid w:val="00303FC4"/>
    <w:rsid w:val="003045F0"/>
    <w:rsid w:val="00305E4E"/>
    <w:rsid w:val="0031121F"/>
    <w:rsid w:val="00311FE9"/>
    <w:rsid w:val="00312859"/>
    <w:rsid w:val="003170E5"/>
    <w:rsid w:val="00317845"/>
    <w:rsid w:val="00320683"/>
    <w:rsid w:val="00320A05"/>
    <w:rsid w:val="00320E38"/>
    <w:rsid w:val="0032129A"/>
    <w:rsid w:val="00323931"/>
    <w:rsid w:val="00324C73"/>
    <w:rsid w:val="00330B32"/>
    <w:rsid w:val="00333875"/>
    <w:rsid w:val="00334368"/>
    <w:rsid w:val="00334EA3"/>
    <w:rsid w:val="0033780C"/>
    <w:rsid w:val="00337BBE"/>
    <w:rsid w:val="00340199"/>
    <w:rsid w:val="00343D18"/>
    <w:rsid w:val="00344237"/>
    <w:rsid w:val="003444A4"/>
    <w:rsid w:val="003456D1"/>
    <w:rsid w:val="00345BB8"/>
    <w:rsid w:val="00346C4A"/>
    <w:rsid w:val="00347326"/>
    <w:rsid w:val="003511EE"/>
    <w:rsid w:val="00352149"/>
    <w:rsid w:val="003529D4"/>
    <w:rsid w:val="00355A75"/>
    <w:rsid w:val="003562CC"/>
    <w:rsid w:val="0036570A"/>
    <w:rsid w:val="0036643E"/>
    <w:rsid w:val="0037033B"/>
    <w:rsid w:val="0037098B"/>
    <w:rsid w:val="00374A3A"/>
    <w:rsid w:val="00374F81"/>
    <w:rsid w:val="00375B44"/>
    <w:rsid w:val="00375E01"/>
    <w:rsid w:val="00377B72"/>
    <w:rsid w:val="00377F88"/>
    <w:rsid w:val="003811D4"/>
    <w:rsid w:val="003825D7"/>
    <w:rsid w:val="003828CE"/>
    <w:rsid w:val="00383812"/>
    <w:rsid w:val="003844CC"/>
    <w:rsid w:val="00391CB5"/>
    <w:rsid w:val="0039204A"/>
    <w:rsid w:val="0039311C"/>
    <w:rsid w:val="0039317D"/>
    <w:rsid w:val="00394046"/>
    <w:rsid w:val="003940AC"/>
    <w:rsid w:val="00396218"/>
    <w:rsid w:val="003A14F3"/>
    <w:rsid w:val="003A1C77"/>
    <w:rsid w:val="003A4FBA"/>
    <w:rsid w:val="003A73E5"/>
    <w:rsid w:val="003A7A50"/>
    <w:rsid w:val="003A7AE9"/>
    <w:rsid w:val="003B01E1"/>
    <w:rsid w:val="003B0D96"/>
    <w:rsid w:val="003B1571"/>
    <w:rsid w:val="003B17BA"/>
    <w:rsid w:val="003B2C58"/>
    <w:rsid w:val="003B3F0D"/>
    <w:rsid w:val="003B4B93"/>
    <w:rsid w:val="003B51D9"/>
    <w:rsid w:val="003B5535"/>
    <w:rsid w:val="003B6338"/>
    <w:rsid w:val="003B643F"/>
    <w:rsid w:val="003C06DC"/>
    <w:rsid w:val="003C1D54"/>
    <w:rsid w:val="003C2F8D"/>
    <w:rsid w:val="003C5CA1"/>
    <w:rsid w:val="003C7F59"/>
    <w:rsid w:val="003D02A6"/>
    <w:rsid w:val="003D1A5D"/>
    <w:rsid w:val="003D1EC9"/>
    <w:rsid w:val="003D34D3"/>
    <w:rsid w:val="003D5DD1"/>
    <w:rsid w:val="003D665B"/>
    <w:rsid w:val="003D6748"/>
    <w:rsid w:val="003D7FDE"/>
    <w:rsid w:val="003E077F"/>
    <w:rsid w:val="003E1437"/>
    <w:rsid w:val="003E371D"/>
    <w:rsid w:val="003E3D19"/>
    <w:rsid w:val="003E3FA0"/>
    <w:rsid w:val="003E414D"/>
    <w:rsid w:val="003E4913"/>
    <w:rsid w:val="003E5442"/>
    <w:rsid w:val="003E5649"/>
    <w:rsid w:val="003E65D7"/>
    <w:rsid w:val="003F1BB5"/>
    <w:rsid w:val="003F26F2"/>
    <w:rsid w:val="003F3FDD"/>
    <w:rsid w:val="003F4B65"/>
    <w:rsid w:val="004004B3"/>
    <w:rsid w:val="00400D16"/>
    <w:rsid w:val="0040396C"/>
    <w:rsid w:val="004045BD"/>
    <w:rsid w:val="004065FD"/>
    <w:rsid w:val="0040662F"/>
    <w:rsid w:val="00411B77"/>
    <w:rsid w:val="00412ADC"/>
    <w:rsid w:val="00413049"/>
    <w:rsid w:val="004135FC"/>
    <w:rsid w:val="00413609"/>
    <w:rsid w:val="00415275"/>
    <w:rsid w:val="00415D0F"/>
    <w:rsid w:val="0041721B"/>
    <w:rsid w:val="00420157"/>
    <w:rsid w:val="00420CD7"/>
    <w:rsid w:val="00420F70"/>
    <w:rsid w:val="004226C0"/>
    <w:rsid w:val="00422A42"/>
    <w:rsid w:val="0042576F"/>
    <w:rsid w:val="004269BA"/>
    <w:rsid w:val="00426A75"/>
    <w:rsid w:val="00427356"/>
    <w:rsid w:val="00427ADE"/>
    <w:rsid w:val="00427BF2"/>
    <w:rsid w:val="00430B7D"/>
    <w:rsid w:val="00430BC1"/>
    <w:rsid w:val="00432776"/>
    <w:rsid w:val="00432B69"/>
    <w:rsid w:val="004373FD"/>
    <w:rsid w:val="00437DF3"/>
    <w:rsid w:val="00440BEA"/>
    <w:rsid w:val="00443F45"/>
    <w:rsid w:val="00444363"/>
    <w:rsid w:val="00445954"/>
    <w:rsid w:val="00445ED6"/>
    <w:rsid w:val="00447AE9"/>
    <w:rsid w:val="00450DF3"/>
    <w:rsid w:val="00451B19"/>
    <w:rsid w:val="00455ECA"/>
    <w:rsid w:val="00456711"/>
    <w:rsid w:val="00461050"/>
    <w:rsid w:val="00463D2D"/>
    <w:rsid w:val="00464F9A"/>
    <w:rsid w:val="00465AD8"/>
    <w:rsid w:val="00467523"/>
    <w:rsid w:val="00470A2F"/>
    <w:rsid w:val="004714FC"/>
    <w:rsid w:val="00471899"/>
    <w:rsid w:val="004736D5"/>
    <w:rsid w:val="00473B0D"/>
    <w:rsid w:val="00473C4A"/>
    <w:rsid w:val="0047418D"/>
    <w:rsid w:val="00474F4A"/>
    <w:rsid w:val="00477EB4"/>
    <w:rsid w:val="004806FF"/>
    <w:rsid w:val="00480B47"/>
    <w:rsid w:val="00481D70"/>
    <w:rsid w:val="00482791"/>
    <w:rsid w:val="00482A2B"/>
    <w:rsid w:val="00483D94"/>
    <w:rsid w:val="00484F12"/>
    <w:rsid w:val="004871E6"/>
    <w:rsid w:val="00487D1C"/>
    <w:rsid w:val="00487D8D"/>
    <w:rsid w:val="00487DFF"/>
    <w:rsid w:val="00490558"/>
    <w:rsid w:val="00492AAD"/>
    <w:rsid w:val="00493350"/>
    <w:rsid w:val="00496097"/>
    <w:rsid w:val="004A08BB"/>
    <w:rsid w:val="004A184A"/>
    <w:rsid w:val="004A1BA4"/>
    <w:rsid w:val="004A2B1A"/>
    <w:rsid w:val="004A3D23"/>
    <w:rsid w:val="004A40A9"/>
    <w:rsid w:val="004A515B"/>
    <w:rsid w:val="004B1659"/>
    <w:rsid w:val="004B2652"/>
    <w:rsid w:val="004B2AF9"/>
    <w:rsid w:val="004B356B"/>
    <w:rsid w:val="004B3EC2"/>
    <w:rsid w:val="004B4428"/>
    <w:rsid w:val="004B4914"/>
    <w:rsid w:val="004B51E7"/>
    <w:rsid w:val="004B65E7"/>
    <w:rsid w:val="004C13AB"/>
    <w:rsid w:val="004C1962"/>
    <w:rsid w:val="004C3F74"/>
    <w:rsid w:val="004C663C"/>
    <w:rsid w:val="004D03D2"/>
    <w:rsid w:val="004D35E3"/>
    <w:rsid w:val="004D5448"/>
    <w:rsid w:val="004D55BC"/>
    <w:rsid w:val="004D62FF"/>
    <w:rsid w:val="004D6926"/>
    <w:rsid w:val="004E0C79"/>
    <w:rsid w:val="004E10B0"/>
    <w:rsid w:val="004E2E15"/>
    <w:rsid w:val="004E42D7"/>
    <w:rsid w:val="004E5EE6"/>
    <w:rsid w:val="004F0591"/>
    <w:rsid w:val="004F0DB0"/>
    <w:rsid w:val="004F134D"/>
    <w:rsid w:val="004F3752"/>
    <w:rsid w:val="004F42B3"/>
    <w:rsid w:val="004F4374"/>
    <w:rsid w:val="004F4794"/>
    <w:rsid w:val="004F4F00"/>
    <w:rsid w:val="004F7ECC"/>
    <w:rsid w:val="00502451"/>
    <w:rsid w:val="00505FDE"/>
    <w:rsid w:val="00506E87"/>
    <w:rsid w:val="00510A7D"/>
    <w:rsid w:val="00512ED4"/>
    <w:rsid w:val="005138FA"/>
    <w:rsid w:val="00513A7B"/>
    <w:rsid w:val="005141D2"/>
    <w:rsid w:val="00514782"/>
    <w:rsid w:val="00514F48"/>
    <w:rsid w:val="0051725A"/>
    <w:rsid w:val="00517594"/>
    <w:rsid w:val="005176E3"/>
    <w:rsid w:val="00520327"/>
    <w:rsid w:val="005208B6"/>
    <w:rsid w:val="00520B0F"/>
    <w:rsid w:val="00520E33"/>
    <w:rsid w:val="005211C1"/>
    <w:rsid w:val="005233BE"/>
    <w:rsid w:val="00523ADB"/>
    <w:rsid w:val="00523B9C"/>
    <w:rsid w:val="00524B0F"/>
    <w:rsid w:val="0052548D"/>
    <w:rsid w:val="00526977"/>
    <w:rsid w:val="00526AA7"/>
    <w:rsid w:val="00531783"/>
    <w:rsid w:val="00532187"/>
    <w:rsid w:val="005322CE"/>
    <w:rsid w:val="00532917"/>
    <w:rsid w:val="00532928"/>
    <w:rsid w:val="00532B6A"/>
    <w:rsid w:val="0053341A"/>
    <w:rsid w:val="00536E3D"/>
    <w:rsid w:val="0054136B"/>
    <w:rsid w:val="00542341"/>
    <w:rsid w:val="00544F65"/>
    <w:rsid w:val="00545A56"/>
    <w:rsid w:val="00551119"/>
    <w:rsid w:val="0055267D"/>
    <w:rsid w:val="005529A8"/>
    <w:rsid w:val="00555681"/>
    <w:rsid w:val="005558CD"/>
    <w:rsid w:val="0055693F"/>
    <w:rsid w:val="00557394"/>
    <w:rsid w:val="00557693"/>
    <w:rsid w:val="0055777F"/>
    <w:rsid w:val="00557976"/>
    <w:rsid w:val="005608BA"/>
    <w:rsid w:val="00560A91"/>
    <w:rsid w:val="005622F1"/>
    <w:rsid w:val="0056320A"/>
    <w:rsid w:val="00563F5A"/>
    <w:rsid w:val="00565941"/>
    <w:rsid w:val="00565C98"/>
    <w:rsid w:val="00567325"/>
    <w:rsid w:val="005703EB"/>
    <w:rsid w:val="00570F60"/>
    <w:rsid w:val="0057197E"/>
    <w:rsid w:val="005731B9"/>
    <w:rsid w:val="005767B3"/>
    <w:rsid w:val="005769C6"/>
    <w:rsid w:val="00577EB9"/>
    <w:rsid w:val="00583349"/>
    <w:rsid w:val="00584E9B"/>
    <w:rsid w:val="00585887"/>
    <w:rsid w:val="005871DD"/>
    <w:rsid w:val="005874A1"/>
    <w:rsid w:val="0058765F"/>
    <w:rsid w:val="0059023C"/>
    <w:rsid w:val="00591933"/>
    <w:rsid w:val="00592245"/>
    <w:rsid w:val="0059289E"/>
    <w:rsid w:val="005939D5"/>
    <w:rsid w:val="00593B3F"/>
    <w:rsid w:val="0059440E"/>
    <w:rsid w:val="00597443"/>
    <w:rsid w:val="005A0983"/>
    <w:rsid w:val="005A15AB"/>
    <w:rsid w:val="005A2478"/>
    <w:rsid w:val="005A316D"/>
    <w:rsid w:val="005A59CB"/>
    <w:rsid w:val="005B1F55"/>
    <w:rsid w:val="005B2837"/>
    <w:rsid w:val="005B55AC"/>
    <w:rsid w:val="005B72ED"/>
    <w:rsid w:val="005B7F0A"/>
    <w:rsid w:val="005C0D9D"/>
    <w:rsid w:val="005C22A1"/>
    <w:rsid w:val="005C232B"/>
    <w:rsid w:val="005C5076"/>
    <w:rsid w:val="005C55A6"/>
    <w:rsid w:val="005C5B95"/>
    <w:rsid w:val="005C6BAA"/>
    <w:rsid w:val="005C6E8D"/>
    <w:rsid w:val="005D00AA"/>
    <w:rsid w:val="005D11BD"/>
    <w:rsid w:val="005D12D4"/>
    <w:rsid w:val="005D1B55"/>
    <w:rsid w:val="005D37E3"/>
    <w:rsid w:val="005D404E"/>
    <w:rsid w:val="005D4A7C"/>
    <w:rsid w:val="005D4DFB"/>
    <w:rsid w:val="005E0155"/>
    <w:rsid w:val="005E0208"/>
    <w:rsid w:val="005E1B38"/>
    <w:rsid w:val="005E3CA0"/>
    <w:rsid w:val="005E421C"/>
    <w:rsid w:val="005E4605"/>
    <w:rsid w:val="005E4AAC"/>
    <w:rsid w:val="005E6145"/>
    <w:rsid w:val="005E6401"/>
    <w:rsid w:val="005E695D"/>
    <w:rsid w:val="005F1081"/>
    <w:rsid w:val="005F1B23"/>
    <w:rsid w:val="005F1BB7"/>
    <w:rsid w:val="005F2BA6"/>
    <w:rsid w:val="005F3445"/>
    <w:rsid w:val="005F5438"/>
    <w:rsid w:val="005F6F63"/>
    <w:rsid w:val="005F71AD"/>
    <w:rsid w:val="0060294F"/>
    <w:rsid w:val="0060597E"/>
    <w:rsid w:val="00606A7E"/>
    <w:rsid w:val="00606DB0"/>
    <w:rsid w:val="00607CB5"/>
    <w:rsid w:val="006109C6"/>
    <w:rsid w:val="00610A71"/>
    <w:rsid w:val="006121FF"/>
    <w:rsid w:val="0061255D"/>
    <w:rsid w:val="00614116"/>
    <w:rsid w:val="00614C42"/>
    <w:rsid w:val="00615081"/>
    <w:rsid w:val="00615854"/>
    <w:rsid w:val="006159D3"/>
    <w:rsid w:val="0061694A"/>
    <w:rsid w:val="0061789D"/>
    <w:rsid w:val="00620EDE"/>
    <w:rsid w:val="00622D05"/>
    <w:rsid w:val="0062349B"/>
    <w:rsid w:val="00624ADD"/>
    <w:rsid w:val="00625732"/>
    <w:rsid w:val="006265CD"/>
    <w:rsid w:val="00627D96"/>
    <w:rsid w:val="00633EAF"/>
    <w:rsid w:val="00634865"/>
    <w:rsid w:val="00634E46"/>
    <w:rsid w:val="00634E7D"/>
    <w:rsid w:val="00636A72"/>
    <w:rsid w:val="00636DC5"/>
    <w:rsid w:val="00637C29"/>
    <w:rsid w:val="00640D87"/>
    <w:rsid w:val="00642312"/>
    <w:rsid w:val="006457BB"/>
    <w:rsid w:val="006466C7"/>
    <w:rsid w:val="0064718E"/>
    <w:rsid w:val="00647EF7"/>
    <w:rsid w:val="00651931"/>
    <w:rsid w:val="006526F6"/>
    <w:rsid w:val="00652B30"/>
    <w:rsid w:val="00653367"/>
    <w:rsid w:val="00654721"/>
    <w:rsid w:val="00655023"/>
    <w:rsid w:val="006565AF"/>
    <w:rsid w:val="006568C3"/>
    <w:rsid w:val="00660341"/>
    <w:rsid w:val="0066080F"/>
    <w:rsid w:val="006628AA"/>
    <w:rsid w:val="00662C46"/>
    <w:rsid w:val="006645F1"/>
    <w:rsid w:val="00664DAF"/>
    <w:rsid w:val="006658FE"/>
    <w:rsid w:val="00673FD7"/>
    <w:rsid w:val="00674DBD"/>
    <w:rsid w:val="0067503E"/>
    <w:rsid w:val="00675855"/>
    <w:rsid w:val="00677A35"/>
    <w:rsid w:val="00680C11"/>
    <w:rsid w:val="00683FF2"/>
    <w:rsid w:val="00684FA5"/>
    <w:rsid w:val="00686499"/>
    <w:rsid w:val="00687461"/>
    <w:rsid w:val="0069283A"/>
    <w:rsid w:val="00693E6D"/>
    <w:rsid w:val="006946F2"/>
    <w:rsid w:val="00695069"/>
    <w:rsid w:val="006956D7"/>
    <w:rsid w:val="00697071"/>
    <w:rsid w:val="006A1ABD"/>
    <w:rsid w:val="006A340F"/>
    <w:rsid w:val="006A4448"/>
    <w:rsid w:val="006A6338"/>
    <w:rsid w:val="006A70C2"/>
    <w:rsid w:val="006A74F4"/>
    <w:rsid w:val="006A7ED4"/>
    <w:rsid w:val="006B13B3"/>
    <w:rsid w:val="006B319E"/>
    <w:rsid w:val="006B3856"/>
    <w:rsid w:val="006B6672"/>
    <w:rsid w:val="006C15F4"/>
    <w:rsid w:val="006C6CD8"/>
    <w:rsid w:val="006D05EB"/>
    <w:rsid w:val="006D1490"/>
    <w:rsid w:val="006D2FF9"/>
    <w:rsid w:val="006D3484"/>
    <w:rsid w:val="006D35A1"/>
    <w:rsid w:val="006D3C20"/>
    <w:rsid w:val="006D3D23"/>
    <w:rsid w:val="006D4AA4"/>
    <w:rsid w:val="006D7CC1"/>
    <w:rsid w:val="006D7DA4"/>
    <w:rsid w:val="006E1908"/>
    <w:rsid w:val="006E39BD"/>
    <w:rsid w:val="006E3AFC"/>
    <w:rsid w:val="006E41AB"/>
    <w:rsid w:val="006E7FD8"/>
    <w:rsid w:val="006F050A"/>
    <w:rsid w:val="006F053E"/>
    <w:rsid w:val="006F0F3C"/>
    <w:rsid w:val="006F10C9"/>
    <w:rsid w:val="006F1721"/>
    <w:rsid w:val="006F2F2C"/>
    <w:rsid w:val="006F2FF4"/>
    <w:rsid w:val="006F366C"/>
    <w:rsid w:val="006F4659"/>
    <w:rsid w:val="00701A16"/>
    <w:rsid w:val="00702469"/>
    <w:rsid w:val="00702E11"/>
    <w:rsid w:val="00703DF9"/>
    <w:rsid w:val="00704698"/>
    <w:rsid w:val="00704FD5"/>
    <w:rsid w:val="00706DF7"/>
    <w:rsid w:val="00707DCD"/>
    <w:rsid w:val="007104CE"/>
    <w:rsid w:val="00711154"/>
    <w:rsid w:val="00711CCB"/>
    <w:rsid w:val="007135F1"/>
    <w:rsid w:val="00715225"/>
    <w:rsid w:val="00720735"/>
    <w:rsid w:val="00720FD1"/>
    <w:rsid w:val="0072156A"/>
    <w:rsid w:val="00721DB7"/>
    <w:rsid w:val="00723AF6"/>
    <w:rsid w:val="00723CE5"/>
    <w:rsid w:val="00724597"/>
    <w:rsid w:val="0072507A"/>
    <w:rsid w:val="0073231D"/>
    <w:rsid w:val="007323ED"/>
    <w:rsid w:val="00733C1A"/>
    <w:rsid w:val="00735629"/>
    <w:rsid w:val="007364B2"/>
    <w:rsid w:val="007370B3"/>
    <w:rsid w:val="007372A4"/>
    <w:rsid w:val="00740A78"/>
    <w:rsid w:val="0074112F"/>
    <w:rsid w:val="00743B2B"/>
    <w:rsid w:val="0074458F"/>
    <w:rsid w:val="00744B1B"/>
    <w:rsid w:val="00744CD2"/>
    <w:rsid w:val="00744E60"/>
    <w:rsid w:val="00747F69"/>
    <w:rsid w:val="0075040C"/>
    <w:rsid w:val="00753B8F"/>
    <w:rsid w:val="00756A3C"/>
    <w:rsid w:val="007602D4"/>
    <w:rsid w:val="00761BC7"/>
    <w:rsid w:val="00761EA9"/>
    <w:rsid w:val="0076222C"/>
    <w:rsid w:val="00764326"/>
    <w:rsid w:val="0076488E"/>
    <w:rsid w:val="00765776"/>
    <w:rsid w:val="00766222"/>
    <w:rsid w:val="00766523"/>
    <w:rsid w:val="007666BD"/>
    <w:rsid w:val="00766A07"/>
    <w:rsid w:val="0077080C"/>
    <w:rsid w:val="00772252"/>
    <w:rsid w:val="0077296A"/>
    <w:rsid w:val="00775A93"/>
    <w:rsid w:val="0077788D"/>
    <w:rsid w:val="007836FA"/>
    <w:rsid w:val="0078383F"/>
    <w:rsid w:val="00783D14"/>
    <w:rsid w:val="00785FAA"/>
    <w:rsid w:val="00786395"/>
    <w:rsid w:val="00787C66"/>
    <w:rsid w:val="00792AB9"/>
    <w:rsid w:val="00796417"/>
    <w:rsid w:val="00797428"/>
    <w:rsid w:val="00797C7C"/>
    <w:rsid w:val="007A05C9"/>
    <w:rsid w:val="007A13BC"/>
    <w:rsid w:val="007A3A96"/>
    <w:rsid w:val="007B287A"/>
    <w:rsid w:val="007B2FC8"/>
    <w:rsid w:val="007B3001"/>
    <w:rsid w:val="007B3F25"/>
    <w:rsid w:val="007B4708"/>
    <w:rsid w:val="007B4ACF"/>
    <w:rsid w:val="007B4BD6"/>
    <w:rsid w:val="007B7265"/>
    <w:rsid w:val="007C0F59"/>
    <w:rsid w:val="007C2EFC"/>
    <w:rsid w:val="007D172C"/>
    <w:rsid w:val="007D40A6"/>
    <w:rsid w:val="007D43D0"/>
    <w:rsid w:val="007D4B99"/>
    <w:rsid w:val="007D56C3"/>
    <w:rsid w:val="007D69C1"/>
    <w:rsid w:val="007E12CC"/>
    <w:rsid w:val="007E160D"/>
    <w:rsid w:val="007E1C6A"/>
    <w:rsid w:val="007E31A0"/>
    <w:rsid w:val="007E4F83"/>
    <w:rsid w:val="007E5CD6"/>
    <w:rsid w:val="007E6EAE"/>
    <w:rsid w:val="007F483E"/>
    <w:rsid w:val="007F50EA"/>
    <w:rsid w:val="007F5295"/>
    <w:rsid w:val="007F6EDA"/>
    <w:rsid w:val="007F7453"/>
    <w:rsid w:val="007F76A9"/>
    <w:rsid w:val="008005B3"/>
    <w:rsid w:val="0080331F"/>
    <w:rsid w:val="00803801"/>
    <w:rsid w:val="00803C5A"/>
    <w:rsid w:val="00803F31"/>
    <w:rsid w:val="00806EDD"/>
    <w:rsid w:val="00807DF2"/>
    <w:rsid w:val="00810270"/>
    <w:rsid w:val="00813C3B"/>
    <w:rsid w:val="00813D00"/>
    <w:rsid w:val="00813DF5"/>
    <w:rsid w:val="00814F78"/>
    <w:rsid w:val="00815633"/>
    <w:rsid w:val="00816183"/>
    <w:rsid w:val="0081644A"/>
    <w:rsid w:val="00816ADB"/>
    <w:rsid w:val="0081718D"/>
    <w:rsid w:val="008172DB"/>
    <w:rsid w:val="008178D7"/>
    <w:rsid w:val="008205AD"/>
    <w:rsid w:val="0082185F"/>
    <w:rsid w:val="00821E29"/>
    <w:rsid w:val="00823A77"/>
    <w:rsid w:val="00825801"/>
    <w:rsid w:val="00827846"/>
    <w:rsid w:val="00830B90"/>
    <w:rsid w:val="008323F9"/>
    <w:rsid w:val="00833298"/>
    <w:rsid w:val="00833476"/>
    <w:rsid w:val="00833624"/>
    <w:rsid w:val="00833BDB"/>
    <w:rsid w:val="00836CBB"/>
    <w:rsid w:val="00837238"/>
    <w:rsid w:val="0084031F"/>
    <w:rsid w:val="008408B0"/>
    <w:rsid w:val="00840DAD"/>
    <w:rsid w:val="00844FC4"/>
    <w:rsid w:val="00846D00"/>
    <w:rsid w:val="00852637"/>
    <w:rsid w:val="008534D3"/>
    <w:rsid w:val="008553F6"/>
    <w:rsid w:val="00856F44"/>
    <w:rsid w:val="008600FB"/>
    <w:rsid w:val="00861135"/>
    <w:rsid w:val="00861539"/>
    <w:rsid w:val="00861918"/>
    <w:rsid w:val="00863344"/>
    <w:rsid w:val="00864462"/>
    <w:rsid w:val="00864C61"/>
    <w:rsid w:val="00867CC0"/>
    <w:rsid w:val="00871AB6"/>
    <w:rsid w:val="00872B93"/>
    <w:rsid w:val="008737CE"/>
    <w:rsid w:val="00873A86"/>
    <w:rsid w:val="00875817"/>
    <w:rsid w:val="00875A28"/>
    <w:rsid w:val="00876EF3"/>
    <w:rsid w:val="00877249"/>
    <w:rsid w:val="00880D90"/>
    <w:rsid w:val="00882126"/>
    <w:rsid w:val="008824EC"/>
    <w:rsid w:val="0088291D"/>
    <w:rsid w:val="00883904"/>
    <w:rsid w:val="00883991"/>
    <w:rsid w:val="008845B9"/>
    <w:rsid w:val="0088524D"/>
    <w:rsid w:val="00887B54"/>
    <w:rsid w:val="008904CD"/>
    <w:rsid w:val="008912C5"/>
    <w:rsid w:val="0089190A"/>
    <w:rsid w:val="00892E9E"/>
    <w:rsid w:val="00893A1E"/>
    <w:rsid w:val="00893DE2"/>
    <w:rsid w:val="00895218"/>
    <w:rsid w:val="0089554A"/>
    <w:rsid w:val="00897BF1"/>
    <w:rsid w:val="008A294D"/>
    <w:rsid w:val="008A359F"/>
    <w:rsid w:val="008A3C8A"/>
    <w:rsid w:val="008A4E91"/>
    <w:rsid w:val="008A5A4E"/>
    <w:rsid w:val="008B1C96"/>
    <w:rsid w:val="008B3F1E"/>
    <w:rsid w:val="008B4399"/>
    <w:rsid w:val="008B5B23"/>
    <w:rsid w:val="008C2CC1"/>
    <w:rsid w:val="008C2E7A"/>
    <w:rsid w:val="008C650F"/>
    <w:rsid w:val="008C663B"/>
    <w:rsid w:val="008C771A"/>
    <w:rsid w:val="008C7C7F"/>
    <w:rsid w:val="008D0054"/>
    <w:rsid w:val="008D1483"/>
    <w:rsid w:val="008D2311"/>
    <w:rsid w:val="008D24B6"/>
    <w:rsid w:val="008D29CA"/>
    <w:rsid w:val="008D3D0E"/>
    <w:rsid w:val="008D4681"/>
    <w:rsid w:val="008D4D32"/>
    <w:rsid w:val="008D6525"/>
    <w:rsid w:val="008D70B3"/>
    <w:rsid w:val="008D7362"/>
    <w:rsid w:val="008E0BAB"/>
    <w:rsid w:val="008E1014"/>
    <w:rsid w:val="008E290C"/>
    <w:rsid w:val="008E3F98"/>
    <w:rsid w:val="008E53B2"/>
    <w:rsid w:val="008E795F"/>
    <w:rsid w:val="008E7C62"/>
    <w:rsid w:val="008E7E35"/>
    <w:rsid w:val="008F1CDD"/>
    <w:rsid w:val="008F1DEB"/>
    <w:rsid w:val="008F2991"/>
    <w:rsid w:val="008F2EB3"/>
    <w:rsid w:val="008F38BD"/>
    <w:rsid w:val="008F3E54"/>
    <w:rsid w:val="008F4696"/>
    <w:rsid w:val="008F478A"/>
    <w:rsid w:val="008F6CAC"/>
    <w:rsid w:val="008F6D49"/>
    <w:rsid w:val="008F7A6B"/>
    <w:rsid w:val="009004CF"/>
    <w:rsid w:val="009004FF"/>
    <w:rsid w:val="00900F13"/>
    <w:rsid w:val="009018EF"/>
    <w:rsid w:val="00902F79"/>
    <w:rsid w:val="009062FE"/>
    <w:rsid w:val="00906451"/>
    <w:rsid w:val="00906B27"/>
    <w:rsid w:val="00907BD7"/>
    <w:rsid w:val="0091249D"/>
    <w:rsid w:val="009126F8"/>
    <w:rsid w:val="009133F8"/>
    <w:rsid w:val="00915D2B"/>
    <w:rsid w:val="00920292"/>
    <w:rsid w:val="00921478"/>
    <w:rsid w:val="00921784"/>
    <w:rsid w:val="00921BE4"/>
    <w:rsid w:val="00922A17"/>
    <w:rsid w:val="00922D9B"/>
    <w:rsid w:val="00923A17"/>
    <w:rsid w:val="009243E2"/>
    <w:rsid w:val="009248BA"/>
    <w:rsid w:val="00930A65"/>
    <w:rsid w:val="00930B42"/>
    <w:rsid w:val="00930ED3"/>
    <w:rsid w:val="0093270A"/>
    <w:rsid w:val="00933633"/>
    <w:rsid w:val="00935480"/>
    <w:rsid w:val="00936AF6"/>
    <w:rsid w:val="00940E80"/>
    <w:rsid w:val="00941420"/>
    <w:rsid w:val="00941DF6"/>
    <w:rsid w:val="00945050"/>
    <w:rsid w:val="0094765C"/>
    <w:rsid w:val="00953A28"/>
    <w:rsid w:val="00953D84"/>
    <w:rsid w:val="00954583"/>
    <w:rsid w:val="009548B2"/>
    <w:rsid w:val="00955959"/>
    <w:rsid w:val="00956A2A"/>
    <w:rsid w:val="0096109A"/>
    <w:rsid w:val="00961EA8"/>
    <w:rsid w:val="0096237A"/>
    <w:rsid w:val="00962F22"/>
    <w:rsid w:val="009634D7"/>
    <w:rsid w:val="00963B46"/>
    <w:rsid w:val="00964059"/>
    <w:rsid w:val="00971D67"/>
    <w:rsid w:val="00973163"/>
    <w:rsid w:val="00973202"/>
    <w:rsid w:val="009738ED"/>
    <w:rsid w:val="00973CCE"/>
    <w:rsid w:val="00973CE9"/>
    <w:rsid w:val="00975951"/>
    <w:rsid w:val="00976122"/>
    <w:rsid w:val="009764CB"/>
    <w:rsid w:val="00976F0E"/>
    <w:rsid w:val="00977F81"/>
    <w:rsid w:val="00981C90"/>
    <w:rsid w:val="009822FF"/>
    <w:rsid w:val="009827AA"/>
    <w:rsid w:val="00984449"/>
    <w:rsid w:val="009879FA"/>
    <w:rsid w:val="00990426"/>
    <w:rsid w:val="0099204E"/>
    <w:rsid w:val="009A2CF6"/>
    <w:rsid w:val="009A2E53"/>
    <w:rsid w:val="009A300C"/>
    <w:rsid w:val="009A35B4"/>
    <w:rsid w:val="009A405B"/>
    <w:rsid w:val="009A5734"/>
    <w:rsid w:val="009A630A"/>
    <w:rsid w:val="009A6E43"/>
    <w:rsid w:val="009B2B20"/>
    <w:rsid w:val="009B3AFE"/>
    <w:rsid w:val="009B3EF7"/>
    <w:rsid w:val="009B56B1"/>
    <w:rsid w:val="009B5F82"/>
    <w:rsid w:val="009B60C2"/>
    <w:rsid w:val="009C06A2"/>
    <w:rsid w:val="009C0A68"/>
    <w:rsid w:val="009C17A2"/>
    <w:rsid w:val="009C2AC7"/>
    <w:rsid w:val="009C3520"/>
    <w:rsid w:val="009C4054"/>
    <w:rsid w:val="009C5589"/>
    <w:rsid w:val="009C6779"/>
    <w:rsid w:val="009C7D4F"/>
    <w:rsid w:val="009D2887"/>
    <w:rsid w:val="009E1491"/>
    <w:rsid w:val="009E3EC3"/>
    <w:rsid w:val="009E5801"/>
    <w:rsid w:val="009E5E9B"/>
    <w:rsid w:val="009E674D"/>
    <w:rsid w:val="009E788A"/>
    <w:rsid w:val="009F0B5D"/>
    <w:rsid w:val="009F1069"/>
    <w:rsid w:val="009F2467"/>
    <w:rsid w:val="009F3E94"/>
    <w:rsid w:val="009F6F50"/>
    <w:rsid w:val="009F71C5"/>
    <w:rsid w:val="00A02542"/>
    <w:rsid w:val="00A02DAF"/>
    <w:rsid w:val="00A0307D"/>
    <w:rsid w:val="00A0424E"/>
    <w:rsid w:val="00A0454B"/>
    <w:rsid w:val="00A05683"/>
    <w:rsid w:val="00A066F9"/>
    <w:rsid w:val="00A107F7"/>
    <w:rsid w:val="00A1082B"/>
    <w:rsid w:val="00A10E64"/>
    <w:rsid w:val="00A11CBA"/>
    <w:rsid w:val="00A12721"/>
    <w:rsid w:val="00A13AB7"/>
    <w:rsid w:val="00A13FF2"/>
    <w:rsid w:val="00A2036F"/>
    <w:rsid w:val="00A20C83"/>
    <w:rsid w:val="00A21694"/>
    <w:rsid w:val="00A21F99"/>
    <w:rsid w:val="00A223AD"/>
    <w:rsid w:val="00A227F7"/>
    <w:rsid w:val="00A23C85"/>
    <w:rsid w:val="00A23F45"/>
    <w:rsid w:val="00A250F5"/>
    <w:rsid w:val="00A26313"/>
    <w:rsid w:val="00A30962"/>
    <w:rsid w:val="00A33399"/>
    <w:rsid w:val="00A36E90"/>
    <w:rsid w:val="00A3719D"/>
    <w:rsid w:val="00A40350"/>
    <w:rsid w:val="00A43F56"/>
    <w:rsid w:val="00A45216"/>
    <w:rsid w:val="00A47A67"/>
    <w:rsid w:val="00A47F2F"/>
    <w:rsid w:val="00A533D1"/>
    <w:rsid w:val="00A54042"/>
    <w:rsid w:val="00A541CE"/>
    <w:rsid w:val="00A544D6"/>
    <w:rsid w:val="00A551F4"/>
    <w:rsid w:val="00A56F2D"/>
    <w:rsid w:val="00A5782E"/>
    <w:rsid w:val="00A57E63"/>
    <w:rsid w:val="00A618EF"/>
    <w:rsid w:val="00A6390A"/>
    <w:rsid w:val="00A64432"/>
    <w:rsid w:val="00A64694"/>
    <w:rsid w:val="00A66C88"/>
    <w:rsid w:val="00A676DE"/>
    <w:rsid w:val="00A70CFC"/>
    <w:rsid w:val="00A72B49"/>
    <w:rsid w:val="00A736D7"/>
    <w:rsid w:val="00A73F52"/>
    <w:rsid w:val="00A741CC"/>
    <w:rsid w:val="00A745CA"/>
    <w:rsid w:val="00A74E6B"/>
    <w:rsid w:val="00A752F1"/>
    <w:rsid w:val="00A818DF"/>
    <w:rsid w:val="00A8466E"/>
    <w:rsid w:val="00A84CD8"/>
    <w:rsid w:val="00A86E33"/>
    <w:rsid w:val="00A901E1"/>
    <w:rsid w:val="00A91E54"/>
    <w:rsid w:val="00A9240A"/>
    <w:rsid w:val="00A9320D"/>
    <w:rsid w:val="00A94D00"/>
    <w:rsid w:val="00A955DF"/>
    <w:rsid w:val="00A96710"/>
    <w:rsid w:val="00A9683A"/>
    <w:rsid w:val="00AA076D"/>
    <w:rsid w:val="00AA2A10"/>
    <w:rsid w:val="00AA7D60"/>
    <w:rsid w:val="00AB10C7"/>
    <w:rsid w:val="00AB23FC"/>
    <w:rsid w:val="00AB259B"/>
    <w:rsid w:val="00AB2EEF"/>
    <w:rsid w:val="00AB38DE"/>
    <w:rsid w:val="00AB4FF6"/>
    <w:rsid w:val="00AB507F"/>
    <w:rsid w:val="00AB71E8"/>
    <w:rsid w:val="00AB7F33"/>
    <w:rsid w:val="00AC10DF"/>
    <w:rsid w:val="00AC2C28"/>
    <w:rsid w:val="00AC40E2"/>
    <w:rsid w:val="00AC40F6"/>
    <w:rsid w:val="00AC49D8"/>
    <w:rsid w:val="00AC58A9"/>
    <w:rsid w:val="00AC71DB"/>
    <w:rsid w:val="00AD3D6A"/>
    <w:rsid w:val="00AD3DAC"/>
    <w:rsid w:val="00AD48BD"/>
    <w:rsid w:val="00AD5658"/>
    <w:rsid w:val="00AD6B4F"/>
    <w:rsid w:val="00AE20C3"/>
    <w:rsid w:val="00AE265A"/>
    <w:rsid w:val="00AE3539"/>
    <w:rsid w:val="00AE40D5"/>
    <w:rsid w:val="00AE51E5"/>
    <w:rsid w:val="00AE5561"/>
    <w:rsid w:val="00AE5AE2"/>
    <w:rsid w:val="00AE6E89"/>
    <w:rsid w:val="00AE7757"/>
    <w:rsid w:val="00AE7CBF"/>
    <w:rsid w:val="00AF1C53"/>
    <w:rsid w:val="00AF53DC"/>
    <w:rsid w:val="00AF6256"/>
    <w:rsid w:val="00AF64FF"/>
    <w:rsid w:val="00B00563"/>
    <w:rsid w:val="00B01D6C"/>
    <w:rsid w:val="00B01D8C"/>
    <w:rsid w:val="00B041C5"/>
    <w:rsid w:val="00B0739D"/>
    <w:rsid w:val="00B111A6"/>
    <w:rsid w:val="00B1249E"/>
    <w:rsid w:val="00B126DD"/>
    <w:rsid w:val="00B14EBC"/>
    <w:rsid w:val="00B20B64"/>
    <w:rsid w:val="00B20BB3"/>
    <w:rsid w:val="00B215B7"/>
    <w:rsid w:val="00B21CBD"/>
    <w:rsid w:val="00B22B28"/>
    <w:rsid w:val="00B2379C"/>
    <w:rsid w:val="00B23F8C"/>
    <w:rsid w:val="00B24968"/>
    <w:rsid w:val="00B24F4F"/>
    <w:rsid w:val="00B250CF"/>
    <w:rsid w:val="00B25A31"/>
    <w:rsid w:val="00B27202"/>
    <w:rsid w:val="00B27F60"/>
    <w:rsid w:val="00B30F9A"/>
    <w:rsid w:val="00B3302C"/>
    <w:rsid w:val="00B334D4"/>
    <w:rsid w:val="00B33CA7"/>
    <w:rsid w:val="00B34FCA"/>
    <w:rsid w:val="00B35F72"/>
    <w:rsid w:val="00B3674B"/>
    <w:rsid w:val="00B37437"/>
    <w:rsid w:val="00B377FE"/>
    <w:rsid w:val="00B4282E"/>
    <w:rsid w:val="00B42D8A"/>
    <w:rsid w:val="00B43ABC"/>
    <w:rsid w:val="00B45D56"/>
    <w:rsid w:val="00B500CF"/>
    <w:rsid w:val="00B51C0A"/>
    <w:rsid w:val="00B52BF6"/>
    <w:rsid w:val="00B557D8"/>
    <w:rsid w:val="00B5699E"/>
    <w:rsid w:val="00B57DAA"/>
    <w:rsid w:val="00B620DC"/>
    <w:rsid w:val="00B63064"/>
    <w:rsid w:val="00B63B5B"/>
    <w:rsid w:val="00B65C56"/>
    <w:rsid w:val="00B666CC"/>
    <w:rsid w:val="00B70949"/>
    <w:rsid w:val="00B70B27"/>
    <w:rsid w:val="00B71FF6"/>
    <w:rsid w:val="00B73FC6"/>
    <w:rsid w:val="00B756CC"/>
    <w:rsid w:val="00B75A1C"/>
    <w:rsid w:val="00B80A88"/>
    <w:rsid w:val="00B81B1C"/>
    <w:rsid w:val="00B82F59"/>
    <w:rsid w:val="00B847F6"/>
    <w:rsid w:val="00B9292D"/>
    <w:rsid w:val="00B9529D"/>
    <w:rsid w:val="00B9538D"/>
    <w:rsid w:val="00B96DD7"/>
    <w:rsid w:val="00BA0582"/>
    <w:rsid w:val="00BA213E"/>
    <w:rsid w:val="00BA2FEE"/>
    <w:rsid w:val="00BA3050"/>
    <w:rsid w:val="00BA3319"/>
    <w:rsid w:val="00BA3CA9"/>
    <w:rsid w:val="00BA7A20"/>
    <w:rsid w:val="00BA7E0C"/>
    <w:rsid w:val="00BB0A03"/>
    <w:rsid w:val="00BB1EC9"/>
    <w:rsid w:val="00BB4EA6"/>
    <w:rsid w:val="00BB5504"/>
    <w:rsid w:val="00BB5822"/>
    <w:rsid w:val="00BB62E7"/>
    <w:rsid w:val="00BB798D"/>
    <w:rsid w:val="00BC0DB4"/>
    <w:rsid w:val="00BC24F8"/>
    <w:rsid w:val="00BD1AA3"/>
    <w:rsid w:val="00BD22EB"/>
    <w:rsid w:val="00BD2E6C"/>
    <w:rsid w:val="00BD4E8F"/>
    <w:rsid w:val="00BD5362"/>
    <w:rsid w:val="00BD6B1A"/>
    <w:rsid w:val="00BD6D08"/>
    <w:rsid w:val="00BD77B0"/>
    <w:rsid w:val="00BD7C12"/>
    <w:rsid w:val="00BE03CB"/>
    <w:rsid w:val="00BE0A13"/>
    <w:rsid w:val="00BE1B82"/>
    <w:rsid w:val="00BE32AE"/>
    <w:rsid w:val="00BE52DC"/>
    <w:rsid w:val="00BE7317"/>
    <w:rsid w:val="00BE7F37"/>
    <w:rsid w:val="00BF04A2"/>
    <w:rsid w:val="00BF04CB"/>
    <w:rsid w:val="00BF09CC"/>
    <w:rsid w:val="00BF3588"/>
    <w:rsid w:val="00BF4720"/>
    <w:rsid w:val="00BF64F8"/>
    <w:rsid w:val="00BF67E3"/>
    <w:rsid w:val="00C0147D"/>
    <w:rsid w:val="00C028C4"/>
    <w:rsid w:val="00C06D1B"/>
    <w:rsid w:val="00C11548"/>
    <w:rsid w:val="00C12A4C"/>
    <w:rsid w:val="00C133D4"/>
    <w:rsid w:val="00C14477"/>
    <w:rsid w:val="00C16ADF"/>
    <w:rsid w:val="00C171A8"/>
    <w:rsid w:val="00C20A23"/>
    <w:rsid w:val="00C20CB1"/>
    <w:rsid w:val="00C2170F"/>
    <w:rsid w:val="00C21942"/>
    <w:rsid w:val="00C23C99"/>
    <w:rsid w:val="00C25012"/>
    <w:rsid w:val="00C2707F"/>
    <w:rsid w:val="00C2710F"/>
    <w:rsid w:val="00C27799"/>
    <w:rsid w:val="00C30BDA"/>
    <w:rsid w:val="00C321A3"/>
    <w:rsid w:val="00C32802"/>
    <w:rsid w:val="00C32AE4"/>
    <w:rsid w:val="00C32D7D"/>
    <w:rsid w:val="00C33834"/>
    <w:rsid w:val="00C34BEB"/>
    <w:rsid w:val="00C368F3"/>
    <w:rsid w:val="00C41893"/>
    <w:rsid w:val="00C424F4"/>
    <w:rsid w:val="00C44F2B"/>
    <w:rsid w:val="00C4767C"/>
    <w:rsid w:val="00C476E9"/>
    <w:rsid w:val="00C47E11"/>
    <w:rsid w:val="00C52459"/>
    <w:rsid w:val="00C53419"/>
    <w:rsid w:val="00C54650"/>
    <w:rsid w:val="00C552BC"/>
    <w:rsid w:val="00C55A6A"/>
    <w:rsid w:val="00C56D01"/>
    <w:rsid w:val="00C5799F"/>
    <w:rsid w:val="00C6139D"/>
    <w:rsid w:val="00C62BBD"/>
    <w:rsid w:val="00C62FCF"/>
    <w:rsid w:val="00C63C13"/>
    <w:rsid w:val="00C64BF7"/>
    <w:rsid w:val="00C65F86"/>
    <w:rsid w:val="00C66744"/>
    <w:rsid w:val="00C67050"/>
    <w:rsid w:val="00C6745C"/>
    <w:rsid w:val="00C67B8E"/>
    <w:rsid w:val="00C704D9"/>
    <w:rsid w:val="00C72DE6"/>
    <w:rsid w:val="00C76469"/>
    <w:rsid w:val="00C76835"/>
    <w:rsid w:val="00C76D27"/>
    <w:rsid w:val="00C7779B"/>
    <w:rsid w:val="00C821AF"/>
    <w:rsid w:val="00C86843"/>
    <w:rsid w:val="00C87DE3"/>
    <w:rsid w:val="00C87ED7"/>
    <w:rsid w:val="00C90B78"/>
    <w:rsid w:val="00C914B1"/>
    <w:rsid w:val="00C9165B"/>
    <w:rsid w:val="00C91F68"/>
    <w:rsid w:val="00C92BB6"/>
    <w:rsid w:val="00C94316"/>
    <w:rsid w:val="00C95F99"/>
    <w:rsid w:val="00C971B3"/>
    <w:rsid w:val="00C974C0"/>
    <w:rsid w:val="00CA38E2"/>
    <w:rsid w:val="00CA3B71"/>
    <w:rsid w:val="00CA5955"/>
    <w:rsid w:val="00CA5C37"/>
    <w:rsid w:val="00CA5C3A"/>
    <w:rsid w:val="00CA713B"/>
    <w:rsid w:val="00CA7A44"/>
    <w:rsid w:val="00CB0263"/>
    <w:rsid w:val="00CB1002"/>
    <w:rsid w:val="00CB21CF"/>
    <w:rsid w:val="00CB33D1"/>
    <w:rsid w:val="00CB679D"/>
    <w:rsid w:val="00CC07C0"/>
    <w:rsid w:val="00CC2D08"/>
    <w:rsid w:val="00CC53AE"/>
    <w:rsid w:val="00CC5E7A"/>
    <w:rsid w:val="00CD13E9"/>
    <w:rsid w:val="00CD2050"/>
    <w:rsid w:val="00CD23C0"/>
    <w:rsid w:val="00CD546A"/>
    <w:rsid w:val="00CD5B27"/>
    <w:rsid w:val="00CD5E13"/>
    <w:rsid w:val="00CD6455"/>
    <w:rsid w:val="00CD72BD"/>
    <w:rsid w:val="00CD737E"/>
    <w:rsid w:val="00CD7C84"/>
    <w:rsid w:val="00CE18B3"/>
    <w:rsid w:val="00CE35FA"/>
    <w:rsid w:val="00CE4857"/>
    <w:rsid w:val="00CE658A"/>
    <w:rsid w:val="00CE67E5"/>
    <w:rsid w:val="00CE6BD9"/>
    <w:rsid w:val="00CE6D6C"/>
    <w:rsid w:val="00CF078E"/>
    <w:rsid w:val="00CF1DB3"/>
    <w:rsid w:val="00CF2281"/>
    <w:rsid w:val="00CF46FC"/>
    <w:rsid w:val="00CF4976"/>
    <w:rsid w:val="00CF71C3"/>
    <w:rsid w:val="00D01B8F"/>
    <w:rsid w:val="00D034E2"/>
    <w:rsid w:val="00D03875"/>
    <w:rsid w:val="00D03F3A"/>
    <w:rsid w:val="00D05542"/>
    <w:rsid w:val="00D05AB2"/>
    <w:rsid w:val="00D10064"/>
    <w:rsid w:val="00D103D3"/>
    <w:rsid w:val="00D104C4"/>
    <w:rsid w:val="00D1075E"/>
    <w:rsid w:val="00D107EF"/>
    <w:rsid w:val="00D10D57"/>
    <w:rsid w:val="00D11025"/>
    <w:rsid w:val="00D11FCE"/>
    <w:rsid w:val="00D14416"/>
    <w:rsid w:val="00D15057"/>
    <w:rsid w:val="00D16D0C"/>
    <w:rsid w:val="00D20972"/>
    <w:rsid w:val="00D2474E"/>
    <w:rsid w:val="00D254B6"/>
    <w:rsid w:val="00D258A2"/>
    <w:rsid w:val="00D25B54"/>
    <w:rsid w:val="00D27CD8"/>
    <w:rsid w:val="00D3086C"/>
    <w:rsid w:val="00D32C71"/>
    <w:rsid w:val="00D3412B"/>
    <w:rsid w:val="00D34A79"/>
    <w:rsid w:val="00D35104"/>
    <w:rsid w:val="00D361A7"/>
    <w:rsid w:val="00D37256"/>
    <w:rsid w:val="00D37653"/>
    <w:rsid w:val="00D376DF"/>
    <w:rsid w:val="00D40188"/>
    <w:rsid w:val="00D406C6"/>
    <w:rsid w:val="00D412EC"/>
    <w:rsid w:val="00D413F8"/>
    <w:rsid w:val="00D41D97"/>
    <w:rsid w:val="00D41F2F"/>
    <w:rsid w:val="00D42597"/>
    <w:rsid w:val="00D4264F"/>
    <w:rsid w:val="00D45164"/>
    <w:rsid w:val="00D46F0B"/>
    <w:rsid w:val="00D4737B"/>
    <w:rsid w:val="00D546FE"/>
    <w:rsid w:val="00D55E5E"/>
    <w:rsid w:val="00D56223"/>
    <w:rsid w:val="00D56235"/>
    <w:rsid w:val="00D57300"/>
    <w:rsid w:val="00D6023C"/>
    <w:rsid w:val="00D6582D"/>
    <w:rsid w:val="00D66E31"/>
    <w:rsid w:val="00D674A6"/>
    <w:rsid w:val="00D67F04"/>
    <w:rsid w:val="00D67FFB"/>
    <w:rsid w:val="00D759DA"/>
    <w:rsid w:val="00D7661F"/>
    <w:rsid w:val="00D768EA"/>
    <w:rsid w:val="00D77151"/>
    <w:rsid w:val="00D803F2"/>
    <w:rsid w:val="00D81172"/>
    <w:rsid w:val="00D81434"/>
    <w:rsid w:val="00D82055"/>
    <w:rsid w:val="00D83FEB"/>
    <w:rsid w:val="00D8619F"/>
    <w:rsid w:val="00D87E30"/>
    <w:rsid w:val="00D90194"/>
    <w:rsid w:val="00D913B7"/>
    <w:rsid w:val="00D9175B"/>
    <w:rsid w:val="00D93CB7"/>
    <w:rsid w:val="00D942F0"/>
    <w:rsid w:val="00D9483F"/>
    <w:rsid w:val="00D956AB"/>
    <w:rsid w:val="00D95F25"/>
    <w:rsid w:val="00D96F9C"/>
    <w:rsid w:val="00D97730"/>
    <w:rsid w:val="00D977B6"/>
    <w:rsid w:val="00DA0E7B"/>
    <w:rsid w:val="00DA12E7"/>
    <w:rsid w:val="00DA1BA1"/>
    <w:rsid w:val="00DA2AEB"/>
    <w:rsid w:val="00DA3B01"/>
    <w:rsid w:val="00DA4960"/>
    <w:rsid w:val="00DA5BEF"/>
    <w:rsid w:val="00DA5E51"/>
    <w:rsid w:val="00DA6269"/>
    <w:rsid w:val="00DA6324"/>
    <w:rsid w:val="00DB0529"/>
    <w:rsid w:val="00DB1C4F"/>
    <w:rsid w:val="00DB2016"/>
    <w:rsid w:val="00DB3C35"/>
    <w:rsid w:val="00DB71A5"/>
    <w:rsid w:val="00DB7BA0"/>
    <w:rsid w:val="00DC2259"/>
    <w:rsid w:val="00DC36C5"/>
    <w:rsid w:val="00DC3CF1"/>
    <w:rsid w:val="00DC3E7E"/>
    <w:rsid w:val="00DC43B5"/>
    <w:rsid w:val="00DC6055"/>
    <w:rsid w:val="00DC7E9C"/>
    <w:rsid w:val="00DD1133"/>
    <w:rsid w:val="00DD296D"/>
    <w:rsid w:val="00DD2A4D"/>
    <w:rsid w:val="00DD33CE"/>
    <w:rsid w:val="00DD4F69"/>
    <w:rsid w:val="00DD5680"/>
    <w:rsid w:val="00DD5843"/>
    <w:rsid w:val="00DE02EF"/>
    <w:rsid w:val="00DE0B71"/>
    <w:rsid w:val="00DE1ECE"/>
    <w:rsid w:val="00DE5745"/>
    <w:rsid w:val="00DF100A"/>
    <w:rsid w:val="00DF1BCD"/>
    <w:rsid w:val="00DF3B04"/>
    <w:rsid w:val="00DF4114"/>
    <w:rsid w:val="00DF5562"/>
    <w:rsid w:val="00E0016D"/>
    <w:rsid w:val="00E00BD1"/>
    <w:rsid w:val="00E01428"/>
    <w:rsid w:val="00E01CB7"/>
    <w:rsid w:val="00E022B2"/>
    <w:rsid w:val="00E03003"/>
    <w:rsid w:val="00E03E1E"/>
    <w:rsid w:val="00E06BAB"/>
    <w:rsid w:val="00E15EDF"/>
    <w:rsid w:val="00E16752"/>
    <w:rsid w:val="00E222E5"/>
    <w:rsid w:val="00E22DC8"/>
    <w:rsid w:val="00E23934"/>
    <w:rsid w:val="00E24000"/>
    <w:rsid w:val="00E30BE7"/>
    <w:rsid w:val="00E314D4"/>
    <w:rsid w:val="00E33135"/>
    <w:rsid w:val="00E33E66"/>
    <w:rsid w:val="00E3624B"/>
    <w:rsid w:val="00E37194"/>
    <w:rsid w:val="00E43408"/>
    <w:rsid w:val="00E443D5"/>
    <w:rsid w:val="00E47289"/>
    <w:rsid w:val="00E50B61"/>
    <w:rsid w:val="00E51616"/>
    <w:rsid w:val="00E517B1"/>
    <w:rsid w:val="00E52661"/>
    <w:rsid w:val="00E53EDF"/>
    <w:rsid w:val="00E53F99"/>
    <w:rsid w:val="00E540B3"/>
    <w:rsid w:val="00E5443B"/>
    <w:rsid w:val="00E55AB3"/>
    <w:rsid w:val="00E55F6D"/>
    <w:rsid w:val="00E56E23"/>
    <w:rsid w:val="00E60657"/>
    <w:rsid w:val="00E60E8F"/>
    <w:rsid w:val="00E611A3"/>
    <w:rsid w:val="00E6123F"/>
    <w:rsid w:val="00E6332C"/>
    <w:rsid w:val="00E63DDF"/>
    <w:rsid w:val="00E643AB"/>
    <w:rsid w:val="00E66A5B"/>
    <w:rsid w:val="00E66E33"/>
    <w:rsid w:val="00E67730"/>
    <w:rsid w:val="00E70E9B"/>
    <w:rsid w:val="00E71B94"/>
    <w:rsid w:val="00E73765"/>
    <w:rsid w:val="00E73E52"/>
    <w:rsid w:val="00E82644"/>
    <w:rsid w:val="00E83535"/>
    <w:rsid w:val="00E850AA"/>
    <w:rsid w:val="00E9116C"/>
    <w:rsid w:val="00E9254F"/>
    <w:rsid w:val="00E929FA"/>
    <w:rsid w:val="00E931A4"/>
    <w:rsid w:val="00E94317"/>
    <w:rsid w:val="00E95DAF"/>
    <w:rsid w:val="00E95E12"/>
    <w:rsid w:val="00E96352"/>
    <w:rsid w:val="00E96755"/>
    <w:rsid w:val="00E9706E"/>
    <w:rsid w:val="00EA0981"/>
    <w:rsid w:val="00EA2573"/>
    <w:rsid w:val="00EA356C"/>
    <w:rsid w:val="00EA4288"/>
    <w:rsid w:val="00EA4651"/>
    <w:rsid w:val="00EA510D"/>
    <w:rsid w:val="00EA6D49"/>
    <w:rsid w:val="00EA7F12"/>
    <w:rsid w:val="00EB26AF"/>
    <w:rsid w:val="00EB2845"/>
    <w:rsid w:val="00EB4F1D"/>
    <w:rsid w:val="00EB5189"/>
    <w:rsid w:val="00EB6490"/>
    <w:rsid w:val="00EB6FCE"/>
    <w:rsid w:val="00EB7ABE"/>
    <w:rsid w:val="00EC0189"/>
    <w:rsid w:val="00EC1158"/>
    <w:rsid w:val="00EC2196"/>
    <w:rsid w:val="00EC2A37"/>
    <w:rsid w:val="00EC2F03"/>
    <w:rsid w:val="00EC3305"/>
    <w:rsid w:val="00EC7785"/>
    <w:rsid w:val="00EC7EFD"/>
    <w:rsid w:val="00ED0115"/>
    <w:rsid w:val="00ED5E3F"/>
    <w:rsid w:val="00ED72D6"/>
    <w:rsid w:val="00EE07F5"/>
    <w:rsid w:val="00EE1A85"/>
    <w:rsid w:val="00EE1B65"/>
    <w:rsid w:val="00EE210D"/>
    <w:rsid w:val="00EE35DA"/>
    <w:rsid w:val="00EE3A96"/>
    <w:rsid w:val="00EE4501"/>
    <w:rsid w:val="00EE4E56"/>
    <w:rsid w:val="00EE6531"/>
    <w:rsid w:val="00EE6E88"/>
    <w:rsid w:val="00EF2032"/>
    <w:rsid w:val="00EF2B25"/>
    <w:rsid w:val="00EF42A2"/>
    <w:rsid w:val="00EF6DC1"/>
    <w:rsid w:val="00EF7911"/>
    <w:rsid w:val="00F02721"/>
    <w:rsid w:val="00F02ECE"/>
    <w:rsid w:val="00F03519"/>
    <w:rsid w:val="00F0388D"/>
    <w:rsid w:val="00F05116"/>
    <w:rsid w:val="00F05515"/>
    <w:rsid w:val="00F05EB7"/>
    <w:rsid w:val="00F0788C"/>
    <w:rsid w:val="00F100F5"/>
    <w:rsid w:val="00F10C94"/>
    <w:rsid w:val="00F11270"/>
    <w:rsid w:val="00F12771"/>
    <w:rsid w:val="00F127D4"/>
    <w:rsid w:val="00F15127"/>
    <w:rsid w:val="00F155C4"/>
    <w:rsid w:val="00F2086C"/>
    <w:rsid w:val="00F20CE5"/>
    <w:rsid w:val="00F212B7"/>
    <w:rsid w:val="00F215B2"/>
    <w:rsid w:val="00F22D47"/>
    <w:rsid w:val="00F2341E"/>
    <w:rsid w:val="00F236C0"/>
    <w:rsid w:val="00F250E4"/>
    <w:rsid w:val="00F26845"/>
    <w:rsid w:val="00F27617"/>
    <w:rsid w:val="00F30C70"/>
    <w:rsid w:val="00F31F61"/>
    <w:rsid w:val="00F32421"/>
    <w:rsid w:val="00F33615"/>
    <w:rsid w:val="00F33D60"/>
    <w:rsid w:val="00F3446F"/>
    <w:rsid w:val="00F35DDF"/>
    <w:rsid w:val="00F365E6"/>
    <w:rsid w:val="00F40B30"/>
    <w:rsid w:val="00F42177"/>
    <w:rsid w:val="00F466F0"/>
    <w:rsid w:val="00F46B4C"/>
    <w:rsid w:val="00F47103"/>
    <w:rsid w:val="00F51BB2"/>
    <w:rsid w:val="00F54410"/>
    <w:rsid w:val="00F55139"/>
    <w:rsid w:val="00F5558C"/>
    <w:rsid w:val="00F573BF"/>
    <w:rsid w:val="00F57F5E"/>
    <w:rsid w:val="00F60A33"/>
    <w:rsid w:val="00F63CA4"/>
    <w:rsid w:val="00F64055"/>
    <w:rsid w:val="00F649F4"/>
    <w:rsid w:val="00F6502E"/>
    <w:rsid w:val="00F6532C"/>
    <w:rsid w:val="00F6533B"/>
    <w:rsid w:val="00F665CA"/>
    <w:rsid w:val="00F670D6"/>
    <w:rsid w:val="00F67523"/>
    <w:rsid w:val="00F70190"/>
    <w:rsid w:val="00F70FC7"/>
    <w:rsid w:val="00F77EC0"/>
    <w:rsid w:val="00F80003"/>
    <w:rsid w:val="00F80BAF"/>
    <w:rsid w:val="00F82177"/>
    <w:rsid w:val="00F82ABC"/>
    <w:rsid w:val="00F834C7"/>
    <w:rsid w:val="00F845A6"/>
    <w:rsid w:val="00F87A43"/>
    <w:rsid w:val="00F93A4B"/>
    <w:rsid w:val="00F93CAC"/>
    <w:rsid w:val="00F93F63"/>
    <w:rsid w:val="00F96835"/>
    <w:rsid w:val="00F97E79"/>
    <w:rsid w:val="00FA1678"/>
    <w:rsid w:val="00FA528C"/>
    <w:rsid w:val="00FA5E5B"/>
    <w:rsid w:val="00FB18A4"/>
    <w:rsid w:val="00FB2D7F"/>
    <w:rsid w:val="00FB38AB"/>
    <w:rsid w:val="00FB4883"/>
    <w:rsid w:val="00FB4B18"/>
    <w:rsid w:val="00FB771F"/>
    <w:rsid w:val="00FC2BBC"/>
    <w:rsid w:val="00FC486F"/>
    <w:rsid w:val="00FC66CF"/>
    <w:rsid w:val="00FC68BF"/>
    <w:rsid w:val="00FD366F"/>
    <w:rsid w:val="00FD4120"/>
    <w:rsid w:val="00FD58B2"/>
    <w:rsid w:val="00FD70B6"/>
    <w:rsid w:val="00FD74F5"/>
    <w:rsid w:val="00FE0929"/>
    <w:rsid w:val="00FE25B9"/>
    <w:rsid w:val="00FE2FC8"/>
    <w:rsid w:val="00FE4C04"/>
    <w:rsid w:val="00FE792E"/>
    <w:rsid w:val="00FE7F7B"/>
    <w:rsid w:val="00FF0AAB"/>
    <w:rsid w:val="00FF2947"/>
    <w:rsid w:val="00FF2F06"/>
    <w:rsid w:val="00FF356D"/>
    <w:rsid w:val="00FF3675"/>
    <w:rsid w:val="00FF5EE1"/>
    <w:rsid w:val="00FF6DBD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73B86"/>
  <w15:docId w15:val="{CF11CB21-9913-8346-B2DA-4704FDF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37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4C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D4C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D4C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D4CA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D4C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D4C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0D4C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D4C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0D4C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-pseudo-link">
    <w:name w:val="b-pseudo-link"/>
    <w:basedOn w:val="a0"/>
    <w:rsid w:val="00DF6021"/>
  </w:style>
  <w:style w:type="paragraph" w:styleId="a4">
    <w:name w:val="footnote text"/>
    <w:basedOn w:val="a"/>
    <w:link w:val="a5"/>
    <w:uiPriority w:val="99"/>
    <w:unhideWhenUsed/>
    <w:rsid w:val="00DD5A8B"/>
  </w:style>
  <w:style w:type="character" w:customStyle="1" w:styleId="a5">
    <w:name w:val="Текст сноски Знак"/>
    <w:basedOn w:val="a0"/>
    <w:link w:val="a4"/>
    <w:uiPriority w:val="99"/>
    <w:rsid w:val="00DD5A8B"/>
  </w:style>
  <w:style w:type="character" w:styleId="a6">
    <w:name w:val="footnote reference"/>
    <w:basedOn w:val="a0"/>
    <w:uiPriority w:val="99"/>
    <w:unhideWhenUsed/>
    <w:rsid w:val="00DD5A8B"/>
    <w:rPr>
      <w:vertAlign w:val="superscript"/>
    </w:rPr>
  </w:style>
  <w:style w:type="paragraph" w:styleId="a7">
    <w:name w:val="List Paragraph"/>
    <w:basedOn w:val="a"/>
    <w:uiPriority w:val="34"/>
    <w:qFormat/>
    <w:rsid w:val="007A19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0D81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564F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F17"/>
  </w:style>
  <w:style w:type="character" w:styleId="ab">
    <w:name w:val="page number"/>
    <w:basedOn w:val="a0"/>
    <w:uiPriority w:val="99"/>
    <w:semiHidden/>
    <w:unhideWhenUsed/>
    <w:rsid w:val="00564F17"/>
  </w:style>
  <w:style w:type="table" w:styleId="ac">
    <w:name w:val="Table Grid"/>
    <w:basedOn w:val="a1"/>
    <w:rsid w:val="00A0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ef7bfd337553464cc9a8ac590f4bd40s19">
    <w:name w:val="5ef7bfd337553464cc9a8ac590f4bd40s19"/>
    <w:basedOn w:val="a"/>
    <w:rsid w:val="003B0C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35b8bace129b214e46d135ad8a274009s10">
    <w:name w:val="35b8bace129b214e46d135ad8a274009s10"/>
    <w:basedOn w:val="a0"/>
    <w:rsid w:val="003B0CE0"/>
  </w:style>
  <w:style w:type="character" w:styleId="ad">
    <w:name w:val="Strong"/>
    <w:basedOn w:val="a0"/>
    <w:uiPriority w:val="22"/>
    <w:qFormat/>
    <w:rsid w:val="00584AD9"/>
    <w:rPr>
      <w:b/>
      <w:bCs/>
    </w:rPr>
  </w:style>
  <w:style w:type="paragraph" w:styleId="ae">
    <w:name w:val="Subtitle"/>
    <w:basedOn w:val="a"/>
    <w:next w:val="a"/>
    <w:rsid w:val="000D4C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2"/>
    <w:rsid w:val="000D4C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sid w:val="000D4CA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965C4C"/>
    <w:pPr>
      <w:spacing w:before="100" w:beforeAutospacing="1" w:after="100" w:afterAutospacing="1"/>
    </w:pPr>
    <w:rPr>
      <w:rFonts w:eastAsiaTheme="minorHAnsi"/>
    </w:rPr>
  </w:style>
  <w:style w:type="table" w:customStyle="1" w:styleId="af2">
    <w:basedOn w:val="TableNormal2"/>
    <w:rsid w:val="000D4C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sid w:val="000D4C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sid w:val="000D4C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21CB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1CBD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B21CB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B21CB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21CB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21CB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21CBD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B21CBD"/>
  </w:style>
  <w:style w:type="character" w:customStyle="1" w:styleId="11">
    <w:name w:val="Неразрешенное упоминание1"/>
    <w:basedOn w:val="a0"/>
    <w:uiPriority w:val="99"/>
    <w:semiHidden/>
    <w:unhideWhenUsed/>
    <w:rsid w:val="00FC2B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06E87"/>
  </w:style>
  <w:style w:type="character" w:customStyle="1" w:styleId="20">
    <w:name w:val="Неразрешенное упоминание2"/>
    <w:basedOn w:val="a0"/>
    <w:uiPriority w:val="99"/>
    <w:semiHidden/>
    <w:unhideWhenUsed/>
    <w:rsid w:val="0054136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D56C3"/>
    <w:rPr>
      <w:rFonts w:ascii="Times New Roman" w:eastAsia="Times New Roman" w:hAnsi="Times New Roman" w:cs="Times New Roman"/>
      <w:b/>
      <w:sz w:val="48"/>
      <w:szCs w:val="48"/>
    </w:rPr>
  </w:style>
  <w:style w:type="character" w:styleId="afd">
    <w:name w:val="FollowedHyperlink"/>
    <w:basedOn w:val="a0"/>
    <w:uiPriority w:val="99"/>
    <w:semiHidden/>
    <w:unhideWhenUsed/>
    <w:rsid w:val="00B52BF6"/>
    <w:rPr>
      <w:color w:val="800080" w:themeColor="followedHyperlink"/>
      <w:u w:val="single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8F2991"/>
    <w:rPr>
      <w:color w:val="605E5C"/>
      <w:shd w:val="clear" w:color="auto" w:fill="E1DFDD"/>
    </w:rPr>
  </w:style>
  <w:style w:type="paragraph" w:customStyle="1" w:styleId="Normal1">
    <w:name w:val="Normal1"/>
    <w:rsid w:val="00F35DD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citation">
    <w:name w:val="citation"/>
    <w:basedOn w:val="a0"/>
    <w:rsid w:val="00F35DDF"/>
  </w:style>
  <w:style w:type="paragraph" w:customStyle="1" w:styleId="titre-article">
    <w:name w:val="titre-article"/>
    <w:basedOn w:val="a"/>
    <w:rsid w:val="00016182"/>
    <w:pPr>
      <w:spacing w:before="100" w:beforeAutospacing="1" w:after="100" w:afterAutospacing="1"/>
    </w:pPr>
  </w:style>
  <w:style w:type="paragraph" w:customStyle="1" w:styleId="meta">
    <w:name w:val="meta"/>
    <w:basedOn w:val="a"/>
    <w:rsid w:val="00016182"/>
    <w:pPr>
      <w:spacing w:before="100" w:beforeAutospacing="1" w:after="100" w:afterAutospacing="1"/>
    </w:pPr>
  </w:style>
  <w:style w:type="character" w:customStyle="1" w:styleId="auteur">
    <w:name w:val="auteur"/>
    <w:basedOn w:val="a0"/>
    <w:rsid w:val="00016182"/>
  </w:style>
  <w:style w:type="character" w:customStyle="1" w:styleId="in-revue">
    <w:name w:val="in-revue"/>
    <w:basedOn w:val="a0"/>
    <w:rsid w:val="00016182"/>
  </w:style>
  <w:style w:type="character" w:customStyle="1" w:styleId="titre-revue">
    <w:name w:val="titre-revue"/>
    <w:basedOn w:val="a0"/>
    <w:rsid w:val="00016182"/>
  </w:style>
  <w:style w:type="character" w:customStyle="1" w:styleId="yellow">
    <w:name w:val="yellow"/>
    <w:basedOn w:val="a0"/>
    <w:rsid w:val="00CD737E"/>
  </w:style>
  <w:style w:type="character" w:customStyle="1" w:styleId="40">
    <w:name w:val="Неразрешенное упоминание4"/>
    <w:basedOn w:val="a0"/>
    <w:uiPriority w:val="99"/>
    <w:semiHidden/>
    <w:unhideWhenUsed/>
    <w:rsid w:val="00DB7BA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A1BA1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DA1BA1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paragraph" w:customStyle="1" w:styleId="recordsitemcontenttext">
    <w:name w:val="records__item__content__text"/>
    <w:basedOn w:val="a"/>
    <w:rsid w:val="00B27F60"/>
    <w:pPr>
      <w:spacing w:before="100" w:beforeAutospacing="1" w:after="100" w:afterAutospacing="1"/>
    </w:pPr>
  </w:style>
  <w:style w:type="character" w:styleId="afe">
    <w:name w:val="Emphasis"/>
    <w:basedOn w:val="a0"/>
    <w:uiPriority w:val="20"/>
    <w:qFormat/>
    <w:rsid w:val="000D3509"/>
    <w:rPr>
      <w:i/>
      <w:iCs/>
    </w:rPr>
  </w:style>
  <w:style w:type="character" w:customStyle="1" w:styleId="js-extracted-address">
    <w:name w:val="js-extracted-address"/>
    <w:basedOn w:val="a0"/>
    <w:rsid w:val="00172D8D"/>
  </w:style>
  <w:style w:type="character" w:customStyle="1" w:styleId="mail-message-map-nobreak">
    <w:name w:val="mail-message-map-nobreak"/>
    <w:basedOn w:val="a0"/>
    <w:rsid w:val="00172D8D"/>
  </w:style>
  <w:style w:type="character" w:customStyle="1" w:styleId="wmi-callto">
    <w:name w:val="wmi-callto"/>
    <w:basedOn w:val="a0"/>
    <w:rsid w:val="00172D8D"/>
  </w:style>
  <w:style w:type="paragraph" w:styleId="aff">
    <w:name w:val="header"/>
    <w:basedOn w:val="a"/>
    <w:link w:val="aff0"/>
    <w:uiPriority w:val="99"/>
    <w:semiHidden/>
    <w:unhideWhenUsed/>
    <w:rsid w:val="00AB507F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AB507F"/>
    <w:rPr>
      <w:rFonts w:ascii="Times New Roman" w:eastAsia="Times New Roman" w:hAnsi="Times New Roman" w:cs="Times New Roman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8005B3"/>
    <w:rPr>
      <w:color w:val="605E5C"/>
      <w:shd w:val="clear" w:color="auto" w:fill="E1DFDD"/>
    </w:rPr>
  </w:style>
  <w:style w:type="character" w:customStyle="1" w:styleId="None">
    <w:name w:val="None"/>
    <w:rsid w:val="00BF4720"/>
  </w:style>
  <w:style w:type="paragraph" w:styleId="aff1">
    <w:name w:val="caption"/>
    <w:basedOn w:val="a"/>
    <w:next w:val="a"/>
    <w:uiPriority w:val="35"/>
    <w:unhideWhenUsed/>
    <w:qFormat/>
    <w:rsid w:val="00EE07F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D41D97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5C0D9D"/>
    <w:rPr>
      <w:color w:val="605E5C"/>
      <w:shd w:val="clear" w:color="auto" w:fill="E1DFDD"/>
    </w:rPr>
  </w:style>
  <w:style w:type="character" w:styleId="aff2">
    <w:name w:val="Unresolved Mention"/>
    <w:basedOn w:val="a0"/>
    <w:uiPriority w:val="99"/>
    <w:semiHidden/>
    <w:unhideWhenUsed/>
    <w:rsid w:val="00B24F4F"/>
    <w:rPr>
      <w:color w:val="605E5C"/>
      <w:shd w:val="clear" w:color="auto" w:fill="E1DFDD"/>
    </w:rPr>
  </w:style>
  <w:style w:type="character" w:styleId="aff3">
    <w:name w:val="Placeholder Text"/>
    <w:basedOn w:val="a0"/>
    <w:uiPriority w:val="99"/>
    <w:semiHidden/>
    <w:rsid w:val="00EC33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27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7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5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8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3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3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5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15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8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5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19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0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46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46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77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obe.com/au/landing/digital-maturity.html" TargetMode="External"/><Relationship Id="rId18" Type="http://schemas.openxmlformats.org/officeDocument/2006/relationships/hyperlink" Target="mailto:steshenko.v@bk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teshenko.v@b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ome.kpmg/ru/ru/home/insights/2019/01/digital-technologies-in-russian-companies-survey.html" TargetMode="External"/><Relationship Id="rId17" Type="http://schemas.openxmlformats.org/officeDocument/2006/relationships/hyperlink" Target="mailto:bhja@spbu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.tsenzharik@spbu.ru" TargetMode="External"/><Relationship Id="rId20" Type="http://schemas.openxmlformats.org/officeDocument/2006/relationships/hyperlink" Target="mailto:y.krilova@spb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br-russia.ru/innovatsii/trendy/p2670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pwc.ru/ru/riskassurance/assets/diq-RUS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pwc.ru/ru/riskassurance/assets/diq-RUS.pdf" TargetMode="External"/><Relationship Id="rId19" Type="http://schemas.openxmlformats.org/officeDocument/2006/relationships/hyperlink" Target="mailto:m.tsenzharik@spbu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researchgate.net/publication/327557963_Capability_Maturity_Model_Integration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centure.com/_acnmedia/pdf-94/accenture-techvision-2019-tech-trends-report.pdf%20(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9SwnMLNicnFacoe25i8hr8xPuw==">AMUW2mXd5X+GLXR8b5L+nQbFlZiCI0Rcu+gzzBzrsUX0620IyXPIZ3+tZ4gv/lCA46ESZRUcgnbWIzZqBqM8PT3u4kecVYUI/fpJQewCVo4qqR3e7zA8D2//BTP/DC9N6lqIMJYUNk/L</go:docsCustomData>
</go:gDocsCustomXmlDataStorage>
</file>

<file path=customXml/itemProps1.xml><?xml version="1.0" encoding="utf-8"?>
<ds:datastoreItem xmlns:ds="http://schemas.openxmlformats.org/officeDocument/2006/customXml" ds:itemID="{CBEB1988-8AA3-4859-B540-7037577D5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12501</CharactersWithSpaces>
  <SharedDoc>false</SharedDoc>
  <HLinks>
    <vt:vector size="132" baseType="variant">
      <vt:variant>
        <vt:i4>3997789</vt:i4>
      </vt:variant>
      <vt:variant>
        <vt:i4>57</vt:i4>
      </vt:variant>
      <vt:variant>
        <vt:i4>0</vt:i4>
      </vt:variant>
      <vt:variant>
        <vt:i4>5</vt:i4>
      </vt:variant>
      <vt:variant>
        <vt:lpwstr>https://www.accenture.com/_acnmedia/pdf-94/accenture-techvision-2019-tech-trends-report.pdf</vt:lpwstr>
      </vt:variant>
      <vt:variant>
        <vt:lpwstr/>
      </vt:variant>
      <vt:variant>
        <vt:i4>7471227</vt:i4>
      </vt:variant>
      <vt:variant>
        <vt:i4>54</vt:i4>
      </vt:variant>
      <vt:variant>
        <vt:i4>0</vt:i4>
      </vt:variant>
      <vt:variant>
        <vt:i4>5</vt:i4>
      </vt:variant>
      <vt:variant>
        <vt:lpwstr>https://www.gartner.com/en/doc/3891569-top-10-strategic-technology-trends-for-2019</vt:lpwstr>
      </vt:variant>
      <vt:variant>
        <vt:lpwstr/>
      </vt:variant>
      <vt:variant>
        <vt:i4>7929901</vt:i4>
      </vt:variant>
      <vt:variant>
        <vt:i4>51</vt:i4>
      </vt:variant>
      <vt:variant>
        <vt:i4>0</vt:i4>
      </vt:variant>
      <vt:variant>
        <vt:i4>5</vt:i4>
      </vt:variant>
      <vt:variant>
        <vt:lpwstr>https://www2.deloitte.com/us/en/pages/technology/articles/technology-consulting-tech-trends-collection.html</vt:lpwstr>
      </vt:variant>
      <vt:variant>
        <vt:lpwstr/>
      </vt:variant>
      <vt:variant>
        <vt:i4>5242893</vt:i4>
      </vt:variant>
      <vt:variant>
        <vt:i4>48</vt:i4>
      </vt:variant>
      <vt:variant>
        <vt:i4>0</vt:i4>
      </vt:variant>
      <vt:variant>
        <vt:i4>5</vt:i4>
      </vt:variant>
      <vt:variant>
        <vt:lpwstr>https://iems.skolkovo.ru/downloads/documents/SKOLKOVO_IEMS/Research_Reports/SKOLKOVO_IEMS_Research_2019-05-31_ru.pdf</vt:lpwstr>
      </vt:variant>
      <vt:variant>
        <vt:lpwstr/>
      </vt:variant>
      <vt:variant>
        <vt:i4>8257612</vt:i4>
      </vt:variant>
      <vt:variant>
        <vt:i4>45</vt:i4>
      </vt:variant>
      <vt:variant>
        <vt:i4>0</vt:i4>
      </vt:variant>
      <vt:variant>
        <vt:i4>5</vt:i4>
      </vt:variant>
      <vt:variant>
        <vt:lpwstr>https://www2.deloitte.com/content/dam/Deloitte/ie/Documents/Technology/IE_C_HC_campaign.pdf</vt:lpwstr>
      </vt:variant>
      <vt:variant>
        <vt:lpwstr/>
      </vt:variant>
      <vt:variant>
        <vt:i4>8323131</vt:i4>
      </vt:variant>
      <vt:variant>
        <vt:i4>42</vt:i4>
      </vt:variant>
      <vt:variant>
        <vt:i4>0</vt:i4>
      </vt:variant>
      <vt:variant>
        <vt:i4>5</vt:i4>
      </vt:variant>
      <vt:variant>
        <vt:lpwstr>https://assets.kpmg/content/dam/kpmg/ru/pdf/2019/01/ru-ru-digital-technologies-in-russian-companies.pdf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https://imi.hse.ru/data/2017/10/06/1159517769/!%D0%A6%D0%B8%D1%84%D1%80%D0%BE%D0%B2%D0%B0%D1%8F %D1%8D%D0%BA%D0%BE%D0%BD%D0%BE%D0%BC%D0%B8%D0%BA%D0%B0 - %D0%B3%D0%BB%D0%BE%D0%B1%D0%B0%D0%BB%D1%8C%D0%BD%D1%8B%D0%B5 %D1%82%D1%80%D0%B5%D0%BD%D0%B4%D1%8B %D0%B8 %D0%BF%D1%80%D0%B0%D0%BA%D1%82%D0%B8%D0%BA%D0%B0 %D1%80%D0%BE%D1%81%D1%81%D0%B8%D0%B9%D1%81%D0%BA%D0%BE%D0%B3%D0%BE %D0%B1%D0%B8%D0%B7%D0%BD%D0%B5%D1%81%D0%B0.pdf</vt:lpwstr>
      </vt:variant>
      <vt:variant>
        <vt:lpwstr/>
      </vt:variant>
      <vt:variant>
        <vt:i4>3801146</vt:i4>
      </vt:variant>
      <vt:variant>
        <vt:i4>36</vt:i4>
      </vt:variant>
      <vt:variant>
        <vt:i4>0</vt:i4>
      </vt:variant>
      <vt:variant>
        <vt:i4>5</vt:i4>
      </vt:variant>
      <vt:variant>
        <vt:lpwstr>https://imi.hse.ru/data/2017/10/06/1159517769/!%D0%A6%D0%B8%D1%84%D1%80%D0%BE%D0%B2%D0%B0%D1%8F %D1%8D%D0%BA%D0%BE%D0%BD%D0%BE%D0%BC%D0%B8%D0%BA%D0%B0 - %D0%B3%D0%BB%D0%BE%D0%B1%D0%B0%D0%BB%D1%8C%D0%BD%D1%8B%D0%B5 %D1%82%D1%80%D0%B5%D0%BD%D0%B4%D1%8B %D0%B8 %D0%BF%D1%80%D0%B0%D0%BA%D1%82%D0%B8%D0%BA%D0%B0 %D1%80%D0%BE%D1%81%D1%81%D0%B8%D0%B9%D1%81%D0%BA%D0%BE%D0%B3%D0%BE %D0%B1%D0%B8%D0%B7%D0%BD%D0%B5%D1%81%D0%B0.pdf</vt:lpwstr>
      </vt:variant>
      <vt:variant>
        <vt:lpwstr/>
      </vt:variant>
      <vt:variant>
        <vt:i4>3801146</vt:i4>
      </vt:variant>
      <vt:variant>
        <vt:i4>33</vt:i4>
      </vt:variant>
      <vt:variant>
        <vt:i4>0</vt:i4>
      </vt:variant>
      <vt:variant>
        <vt:i4>5</vt:i4>
      </vt:variant>
      <vt:variant>
        <vt:lpwstr>https://imi.hse.ru/data/2017/10/06/1159517769/!%D0%A6%D0%B8%D1%84%D1%80%D0%BE%D0%B2%D0%B0%D1%8F %D1%8D%D0%BA%D0%BE%D0%BD%D0%BE%D0%BC%D0%B8%D0%BA%D0%B0 - %D0%B3%D0%BB%D0%BE%D0%B1%D0%B0%D0%BB%D1%8C%D0%BD%D1%8B%D0%B5 %D1%82%D1%80%D0%B5%D0%BD%D0%B4%D1%8B %D0%B8 %D0%BF%D1%80%D0%B0%D0%BA%D1%82%D0%B8%D0%BA%D0%B0 %D1%80%D0%BE%D1%81%D1%81%D0%B8%D0%B9%D1%81%D0%BA%D0%BE%D0%B3%D0%BE %D0%B1%D0%B8%D0%B7%D0%BD%D0%B5%D1%81%D0%B0.pdf</vt:lpwstr>
      </vt:variant>
      <vt:variant>
        <vt:lpwstr/>
      </vt:variant>
      <vt:variant>
        <vt:i4>7929901</vt:i4>
      </vt:variant>
      <vt:variant>
        <vt:i4>30</vt:i4>
      </vt:variant>
      <vt:variant>
        <vt:i4>0</vt:i4>
      </vt:variant>
      <vt:variant>
        <vt:i4>5</vt:i4>
      </vt:variant>
      <vt:variant>
        <vt:lpwstr>https://www.i-scoop.eu/digital-transformation/</vt:lpwstr>
      </vt:variant>
      <vt:variant>
        <vt:lpwstr/>
      </vt:variant>
      <vt:variant>
        <vt:i4>720896</vt:i4>
      </vt:variant>
      <vt:variant>
        <vt:i4>27</vt:i4>
      </vt:variant>
      <vt:variant>
        <vt:i4>0</vt:i4>
      </vt:variant>
      <vt:variant>
        <vt:i4>5</vt:i4>
      </vt:variant>
      <vt:variant>
        <vt:lpwstr>https://www.pwc.ru/ru/publications/diq-2018.html</vt:lpwstr>
      </vt:variant>
      <vt:variant>
        <vt:lpwstr/>
      </vt:variant>
      <vt:variant>
        <vt:i4>7405675</vt:i4>
      </vt:variant>
      <vt:variant>
        <vt:i4>24</vt:i4>
      </vt:variant>
      <vt:variant>
        <vt:i4>0</vt:i4>
      </vt:variant>
      <vt:variant>
        <vt:i4>5</vt:i4>
      </vt:variant>
      <vt:variant>
        <vt:lpwstr>http://www.bcg.ru/documents/file220967.pdf</vt:lpwstr>
      </vt:variant>
      <vt:variant>
        <vt:lpwstr/>
      </vt:variant>
      <vt:variant>
        <vt:i4>2883616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https://doi.org/10.1787/f404736a-en</vt:lpwstr>
      </vt:variant>
      <vt:variant>
        <vt:lpwstr/>
      </vt:variant>
      <vt:variant>
        <vt:i4>458835</vt:i4>
      </vt:variant>
      <vt:variant>
        <vt:i4>18</vt:i4>
      </vt:variant>
      <vt:variant>
        <vt:i4>0</vt:i4>
      </vt:variant>
      <vt:variant>
        <vt:i4>5</vt:i4>
      </vt:variant>
      <vt:variant>
        <vt:lpwstr>https://sloanreview.mit.edu/article/</vt:lpwstr>
      </vt:variant>
      <vt:variant>
        <vt:lpwstr/>
      </vt:variant>
      <vt:variant>
        <vt:i4>2097226</vt:i4>
      </vt:variant>
      <vt:variant>
        <vt:i4>15</vt:i4>
      </vt:variant>
      <vt:variant>
        <vt:i4>0</vt:i4>
      </vt:variant>
      <vt:variant>
        <vt:i4>5</vt:i4>
      </vt:variant>
      <vt:variant>
        <vt:lpwstr>https://clck.yandex.ru/redir/nWO_r1F33ck?data=NnBZTWRhdFZKOHQxUjhzSWFYVGhXZkNiN0xLX2VEalhVXzZCZ1NjMkVkS1pBWEhucmZKSzQtUEJRLTZ3dEpiOWVpN3ZzeFloMlpEenR6UXMyUlF6N0w0TXNyWXRUUlQxMDk1MWx0TGl2aFI5RU1qTm8xdzhabUNiS3FaaTF4UGxZR1VNLWQzWFcxeUJKRFlQdlFMdDZvUm5PbkI2dkRBSU93bGJZclZqVzhCN1BPS2FxUHMxZER2WkpUM29oRWtsb0owYzYwV0RJcGRLY2NPWXFRU0IyQm1ZZDZsWjYySWpDbFZydDJ3T1JubjNYT085bFhMQ203WU9PRlc3d01zOU02X2pYWU03WmFNc3ROTUFGUnUwVUowY3FVTTEtSEo0aUpwMzhudllQMHc&amp;b64e=2&amp;sign=a808e6d664db22dfd5543b424eb76ad1&amp;keyno=17</vt:lpwstr>
      </vt:variant>
      <vt:variant>
        <vt:lpwstr/>
      </vt:variant>
      <vt:variant>
        <vt:i4>3801146</vt:i4>
      </vt:variant>
      <vt:variant>
        <vt:i4>12</vt:i4>
      </vt:variant>
      <vt:variant>
        <vt:i4>0</vt:i4>
      </vt:variant>
      <vt:variant>
        <vt:i4>5</vt:i4>
      </vt:variant>
      <vt:variant>
        <vt:lpwstr>https://imi.hse.ru/data/2017/10/06/1159517769/!%D0%A6%D0%B8%D1%84%D1%80%D0%BE%D0%B2%D0%B0%D1%8F %D1%8D%D0%BA%D0%BE%D0%BD%D0%BE%D0%BC%D0%B8%D0%BA%D0%B0 - %D0%B3%D0%BB%D0%BE%D0%B1%D0%B0%D0%BB%D1%8C%D0%BD%D1%8B%D0%B5 %D1%82%D1%80%D0%B5%D0%BD%D0%B4%D1%8B %D0%B8 %D0%BF%D1%80%D0%B0%D0%BA%D1%82%D0%B8%D0%BA%D0%B0 %D1%80%D0%BE%D1%81%D1%81%D0%B8%D0%B9%D1%81%D0%BA%D0%BE%D0%B3%D0%BE %D0%B1%D0%B8%D0%B7%D0%BD%D0%B5%D1%81%D0%B0.pdf</vt:lpwstr>
      </vt:variant>
      <vt:variant>
        <vt:lpwstr/>
      </vt:variant>
      <vt:variant>
        <vt:i4>3801146</vt:i4>
      </vt:variant>
      <vt:variant>
        <vt:i4>9</vt:i4>
      </vt:variant>
      <vt:variant>
        <vt:i4>0</vt:i4>
      </vt:variant>
      <vt:variant>
        <vt:i4>5</vt:i4>
      </vt:variant>
      <vt:variant>
        <vt:lpwstr>https://imi.hse.ru/data/2017/10/06/1159517769/!%D0%A6%D0%B8%D1%84%D1%80%D0%BE%D0%B2%D0%B0%D1%8F %D1%8D%D0%BA%D0%BE%D0%BD%D0%BE%D0%BC%D0%B8%D0%BA%D0%B0 - %D0%B3%D0%BB%D0%BE%D0%B1%D0%B0%D0%BB%D1%8C%D0%BD%D1%8B%D0%B5 %D1%82%D1%80%D0%B5%D0%BD%D0%B4%D1%8B %D0%B8 %D0%BF%D1%80%D0%B0%D0%BA%D1%82%D0%B8%D0%BA%D0%B0 %D1%80%D0%BE%D1%81%D1%81%D0%B8%D0%B9%D1%81%D0%BA%D0%BE%D0%B3%D0%BE %D0%B1%D0%B8%D0%B7%D0%BD%D0%B5%D1%81%D0%B0.pdf</vt:lpwstr>
      </vt:variant>
      <vt:variant>
        <vt:lpwstr/>
      </vt:variant>
      <vt:variant>
        <vt:i4>7667748</vt:i4>
      </vt:variant>
      <vt:variant>
        <vt:i4>6</vt:i4>
      </vt:variant>
      <vt:variant>
        <vt:i4>0</vt:i4>
      </vt:variant>
      <vt:variant>
        <vt:i4>5</vt:i4>
      </vt:variant>
      <vt:variant>
        <vt:lpwstr>https://imi.hse.ru/data/2017/10/06/1159517769/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https://www.pwc.ru/ru/publications/diq-2018.html</vt:lpwstr>
      </vt:variant>
      <vt:variant>
        <vt:lpwstr/>
      </vt:variant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https://doi.org/10.21638/11701/spbu05.2016.307</vt:lpwstr>
      </vt:variant>
      <vt:variant>
        <vt:lpwstr/>
      </vt:variant>
      <vt:variant>
        <vt:i4>2097226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nWO_r1F33ck?data=NnBZTWRhdFZKOHQxUjhzSWFYVGhXZkNiN0xLX2VEalhVXzZCZ1NjMkVkS1pBWEhucmZKSzQtUEJRLTZ3dEpiOWVpN3ZzeFloMlpEenR6UXMyUlF6N0w0TXNyWXRUUlQxMDk1MWx0TGl2aFI5RU1qTm8xdzhabUNiS3FaaTF4UGxZR1VNLWQzWFcxeUJKRFlQdlFMdDZvUm5PbkI2dkRBSU93bGJZclZqVzhCN1BPS2FxUHMxZER2WkpUM29oRWtsb0owYzYwV0RJcGRLY2NPWXFRU0IyQm1ZZDZsWjYySWpDbFZydDJ3T1JubjNYT085bFhMQ203WU9PRlc3d01zOU02X2pYWU03WmFNc3ROTUFGUnUwVUowY3FVTTEtSEo0aUpwMzhudllQMHc&amp;b64e=2&amp;sign=a808e6d664db22dfd5543b424eb76ad1&amp;keyno=17</vt:lpwstr>
      </vt:variant>
      <vt:variant>
        <vt:lpwstr/>
      </vt:variant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https://ntc.gazprom-neft.ru/press-center/news/intervyu-direktora-po-tekhnologiyam-gazprom-nefti-generalnogo-direktora-nauchno-tekhnicheskogo-tsent/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Юлия</dc:creator>
  <cp:lastModifiedBy>Valeriia Steshenko</cp:lastModifiedBy>
  <cp:revision>5</cp:revision>
  <cp:lastPrinted>2019-12-03T14:52:00Z</cp:lastPrinted>
  <dcterms:created xsi:type="dcterms:W3CDTF">2021-11-25T20:32:00Z</dcterms:created>
  <dcterms:modified xsi:type="dcterms:W3CDTF">2021-11-26T09:29:00Z</dcterms:modified>
</cp:coreProperties>
</file>